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81" w:rsidRPr="006F4F37" w:rsidRDefault="00DF7044" w:rsidP="00260681">
      <w:r w:rsidRPr="00DF7044">
        <w:rPr>
          <w:noProof/>
          <w:lang w:bidi="or-IN"/>
        </w:rPr>
        <w:drawing>
          <wp:inline distT="0" distB="0" distL="0" distR="0">
            <wp:extent cx="1323975" cy="1323975"/>
            <wp:effectExtent l="19050" t="0" r="9525" b="0"/>
            <wp:docPr id="3" name="Picture 1" descr="C:\Users\GIRIJ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IJA\Desktop\download.jpg"/>
                    <pic:cNvPicPr>
                      <a:picLocks noChangeAspect="1" noChangeArrowheads="1"/>
                    </pic:cNvPicPr>
                  </pic:nvPicPr>
                  <pic:blipFill>
                    <a:blip r:embed="rId7"/>
                    <a:srcRect/>
                    <a:stretch>
                      <a:fillRect/>
                    </a:stretch>
                  </pic:blipFill>
                  <pic:spPr bwMode="auto">
                    <a:xfrm>
                      <a:off x="0" y="0"/>
                      <a:ext cx="1323975" cy="1323975"/>
                    </a:xfrm>
                    <a:prstGeom prst="rect">
                      <a:avLst/>
                    </a:prstGeom>
                    <a:noFill/>
                    <a:ln w="9525">
                      <a:noFill/>
                      <a:miter lim="800000"/>
                      <a:headEnd/>
                      <a:tailEnd/>
                    </a:ln>
                  </pic:spPr>
                </pic:pic>
              </a:graphicData>
            </a:graphic>
          </wp:inline>
        </w:drawing>
      </w:r>
      <w:r>
        <w:t xml:space="preserve">                                                                                                      </w:t>
      </w:r>
      <w:r w:rsidRPr="00DF7044">
        <w:rPr>
          <w:noProof/>
          <w:lang w:bidi="or-IN"/>
        </w:rPr>
        <w:drawing>
          <wp:inline distT="0" distB="0" distL="0" distR="0">
            <wp:extent cx="1197219" cy="1209911"/>
            <wp:effectExtent l="19050" t="0" r="0" b="0"/>
            <wp:docPr id="4" name="Picture 2" descr="C:\Users\GIRIJA\Desktop\Seal_of_Odi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RIJA\Desktop\Seal_of_Odisha.png"/>
                    <pic:cNvPicPr>
                      <a:picLocks noChangeAspect="1" noChangeArrowheads="1"/>
                    </pic:cNvPicPr>
                  </pic:nvPicPr>
                  <pic:blipFill>
                    <a:blip r:embed="rId8"/>
                    <a:srcRect/>
                    <a:stretch>
                      <a:fillRect/>
                    </a:stretch>
                  </pic:blipFill>
                  <pic:spPr bwMode="auto">
                    <a:xfrm>
                      <a:off x="0" y="0"/>
                      <a:ext cx="1198911" cy="1211621"/>
                    </a:xfrm>
                    <a:prstGeom prst="rect">
                      <a:avLst/>
                    </a:prstGeom>
                    <a:noFill/>
                    <a:ln w="9525">
                      <a:noFill/>
                      <a:miter lim="800000"/>
                      <a:headEnd/>
                      <a:tailEnd/>
                    </a:ln>
                  </pic:spPr>
                </pic:pic>
              </a:graphicData>
            </a:graphic>
          </wp:inline>
        </w:drawing>
      </w:r>
    </w:p>
    <w:p w:rsidR="00260681" w:rsidRPr="006F4F37" w:rsidRDefault="00AB6B41" w:rsidP="00260681">
      <w:bookmarkStart w:id="0" w:name="_GoBack"/>
      <w:bookmarkEnd w:id="0"/>
      <w:r w:rsidRPr="00AB6B41">
        <w:rPr>
          <w:b/>
          <w:bCs/>
          <w:noProof/>
          <w:sz w:val="72"/>
          <w:szCs w:val="72"/>
          <w:lang w:eastAsia="zh-TW"/>
        </w:rPr>
        <w:pict>
          <v:shapetype id="_x0000_t202" coordsize="21600,21600" o:spt="202" path="m,l,21600r21600,l21600,xe">
            <v:stroke joinstyle="miter"/>
            <v:path gradientshapeok="t" o:connecttype="rect"/>
          </v:shapetype>
          <v:shape id="_x0000_s1026" type="#_x0000_t202" style="position:absolute;margin-left:1.35pt;margin-top:7.15pt;width:483.9pt;height:69.4pt;z-index:251658240;mso-width-relative:margin;mso-height-relative:margin">
            <v:textbox style="mso-next-textbox:#_x0000_s1026">
              <w:txbxContent>
                <w:p w:rsidR="00E07CE4" w:rsidRPr="00977377" w:rsidRDefault="00E07CE4" w:rsidP="00260681">
                  <w:pPr>
                    <w:shd w:val="clear" w:color="auto" w:fill="FBD4B4" w:themeFill="accent6" w:themeFillTint="66"/>
                    <w:jc w:val="center"/>
                    <w:rPr>
                      <w:sz w:val="20"/>
                    </w:rPr>
                  </w:pPr>
                  <w:r>
                    <w:rPr>
                      <w:rFonts w:asciiTheme="majorHAnsi" w:hAnsiTheme="majorHAnsi"/>
                      <w:b/>
                      <w:bCs/>
                      <w:color w:val="1F497D" w:themeColor="text2"/>
                      <w:sz w:val="72"/>
                      <w:szCs w:val="72"/>
                    </w:rPr>
                    <w:t>SOP 2</w:t>
                  </w:r>
                  <w:r w:rsidRPr="00977377">
                    <w:rPr>
                      <w:rFonts w:asciiTheme="majorHAnsi" w:hAnsiTheme="majorHAnsi"/>
                      <w:b/>
                      <w:bCs/>
                      <w:color w:val="1F497D" w:themeColor="text2"/>
                      <w:sz w:val="72"/>
                      <w:szCs w:val="72"/>
                    </w:rPr>
                    <w:t xml:space="preserve">: </w:t>
                  </w:r>
                  <w:r>
                    <w:rPr>
                      <w:rFonts w:asciiTheme="majorHAnsi" w:hAnsiTheme="majorHAnsi"/>
                      <w:b/>
                      <w:bCs/>
                      <w:color w:val="1F497D" w:themeColor="text2"/>
                      <w:sz w:val="72"/>
                      <w:szCs w:val="72"/>
                    </w:rPr>
                    <w:t>IPD</w:t>
                  </w:r>
                </w:p>
              </w:txbxContent>
            </v:textbox>
          </v:shape>
        </w:pict>
      </w:r>
    </w:p>
    <w:p w:rsidR="00260681" w:rsidRPr="006F4F37" w:rsidRDefault="00260681" w:rsidP="00260681">
      <w:pPr>
        <w:rPr>
          <w:b/>
          <w:bCs/>
          <w:sz w:val="72"/>
          <w:szCs w:val="72"/>
        </w:rPr>
      </w:pPr>
    </w:p>
    <w:p w:rsidR="00260681" w:rsidRPr="006F4F37" w:rsidRDefault="00260681" w:rsidP="00260681">
      <w:pPr>
        <w:jc w:val="center"/>
        <w:rPr>
          <w:rFonts w:asciiTheme="majorHAnsi" w:hAnsiTheme="majorHAnsi"/>
          <w:sz w:val="24"/>
        </w:rPr>
      </w:pPr>
    </w:p>
    <w:p w:rsidR="00260681" w:rsidRDefault="00531200" w:rsidP="000B1F7C">
      <w:pPr>
        <w:jc w:val="center"/>
        <w:rPr>
          <w:rFonts w:asciiTheme="majorHAnsi" w:eastAsiaTheme="majorEastAsia" w:hAnsiTheme="majorHAnsi" w:cstheme="majorBidi"/>
          <w:noProof/>
          <w:sz w:val="56"/>
          <w:szCs w:val="72"/>
          <w:lang w:bidi="or-IN"/>
        </w:rPr>
      </w:pPr>
      <w:r w:rsidRPr="0098168B">
        <w:rPr>
          <w:rFonts w:asciiTheme="majorHAnsi" w:eastAsiaTheme="majorEastAsia" w:hAnsiTheme="majorHAnsi" w:cstheme="majorBidi"/>
          <w:noProof/>
          <w:sz w:val="56"/>
          <w:szCs w:val="72"/>
          <w:highlight w:val="yellow"/>
          <w:lang w:bidi="or-IN"/>
        </w:rPr>
        <w:t>Please insert a photo of your CHC</w:t>
      </w:r>
    </w:p>
    <w:p w:rsidR="00531200" w:rsidRDefault="00531200" w:rsidP="00260681">
      <w:pPr>
        <w:rPr>
          <w:rFonts w:asciiTheme="majorHAnsi" w:eastAsiaTheme="majorEastAsia" w:hAnsiTheme="majorHAnsi" w:cstheme="majorBidi"/>
          <w:noProof/>
          <w:sz w:val="56"/>
          <w:szCs w:val="72"/>
          <w:lang w:bidi="or-IN"/>
        </w:rPr>
      </w:pPr>
    </w:p>
    <w:p w:rsidR="00531200" w:rsidRDefault="00531200" w:rsidP="00260681">
      <w:pPr>
        <w:rPr>
          <w:rFonts w:asciiTheme="majorHAnsi" w:eastAsiaTheme="majorEastAsia" w:hAnsiTheme="majorHAnsi" w:cstheme="majorBidi"/>
          <w:noProof/>
          <w:sz w:val="56"/>
          <w:szCs w:val="72"/>
          <w:lang w:bidi="or-IN"/>
        </w:rPr>
      </w:pPr>
    </w:p>
    <w:p w:rsidR="00531200" w:rsidRDefault="00531200" w:rsidP="00260681">
      <w:pPr>
        <w:rPr>
          <w:rFonts w:asciiTheme="majorHAnsi" w:eastAsiaTheme="majorEastAsia" w:hAnsiTheme="majorHAnsi" w:cstheme="majorBidi"/>
          <w:sz w:val="56"/>
          <w:szCs w:val="72"/>
        </w:rPr>
      </w:pPr>
    </w:p>
    <w:p w:rsidR="00531200" w:rsidRPr="006F4F37" w:rsidRDefault="00531200" w:rsidP="00260681">
      <w:pPr>
        <w:rPr>
          <w:rFonts w:asciiTheme="majorHAnsi" w:eastAsiaTheme="majorEastAsia" w:hAnsiTheme="majorHAnsi" w:cstheme="majorBidi"/>
          <w:sz w:val="56"/>
          <w:szCs w:val="72"/>
        </w:rPr>
      </w:pPr>
    </w:p>
    <w:p w:rsidR="0062222D" w:rsidRPr="006F4F37" w:rsidRDefault="0062222D" w:rsidP="0062222D">
      <w:pPr>
        <w:rPr>
          <w:rFonts w:asciiTheme="majorHAnsi" w:eastAsiaTheme="majorEastAsia" w:hAnsiTheme="majorHAnsi" w:cstheme="majorBidi"/>
          <w:sz w:val="36"/>
          <w:szCs w:val="36"/>
        </w:rPr>
      </w:pPr>
      <w:r w:rsidRPr="006F4F37">
        <w:rPr>
          <w:rFonts w:asciiTheme="majorHAnsi" w:eastAsiaTheme="majorEastAsia" w:hAnsiTheme="majorHAnsi" w:cstheme="majorBidi"/>
          <w:sz w:val="40"/>
          <w:szCs w:val="72"/>
        </w:rPr>
        <w:t>Issue date:</w:t>
      </w:r>
      <w:r>
        <w:t xml:space="preserve"> </w:t>
      </w:r>
      <w:r w:rsidR="00D1374B" w:rsidRPr="00D1374B">
        <w:rPr>
          <w:rFonts w:asciiTheme="majorHAnsi" w:eastAsiaTheme="majorEastAsia" w:hAnsiTheme="majorHAnsi" w:cstheme="majorBidi"/>
          <w:sz w:val="40"/>
          <w:szCs w:val="72"/>
        </w:rPr>
        <w:t>2</w:t>
      </w:r>
      <w:r w:rsidRPr="001E1D5E">
        <w:rPr>
          <w:rFonts w:asciiTheme="majorHAnsi" w:eastAsiaTheme="majorEastAsia" w:hAnsiTheme="majorHAnsi" w:cstheme="majorBidi"/>
          <w:sz w:val="40"/>
          <w:szCs w:val="72"/>
        </w:rPr>
        <w:t>5.</w:t>
      </w:r>
      <w:r w:rsidR="009E166A" w:rsidRPr="009E166A">
        <w:rPr>
          <w:rFonts w:asciiTheme="majorHAnsi" w:eastAsiaTheme="majorEastAsia" w:hAnsiTheme="majorHAnsi" w:cstheme="majorBidi"/>
          <w:sz w:val="40"/>
          <w:szCs w:val="72"/>
        </w:rPr>
        <w:t xml:space="preserve"> </w:t>
      </w:r>
      <w:r w:rsidR="009E166A">
        <w:rPr>
          <w:rFonts w:asciiTheme="majorHAnsi" w:eastAsiaTheme="majorEastAsia" w:hAnsiTheme="majorHAnsi" w:cstheme="majorBidi"/>
          <w:sz w:val="40"/>
          <w:szCs w:val="72"/>
        </w:rPr>
        <w:t>0</w:t>
      </w:r>
      <w:r w:rsidR="00D1374B">
        <w:rPr>
          <w:rFonts w:asciiTheme="majorHAnsi" w:eastAsiaTheme="majorEastAsia" w:hAnsiTheme="majorHAnsi" w:cstheme="majorBidi"/>
          <w:sz w:val="40"/>
          <w:szCs w:val="72"/>
        </w:rPr>
        <w:t>1</w:t>
      </w:r>
      <w:r w:rsidRPr="001E1D5E">
        <w:rPr>
          <w:rFonts w:asciiTheme="majorHAnsi" w:eastAsiaTheme="majorEastAsia" w:hAnsiTheme="majorHAnsi" w:cstheme="majorBidi"/>
          <w:sz w:val="40"/>
          <w:szCs w:val="72"/>
        </w:rPr>
        <w:t>.201</w:t>
      </w:r>
      <w:r w:rsidR="009E166A">
        <w:rPr>
          <w:rFonts w:asciiTheme="majorHAnsi" w:eastAsiaTheme="majorEastAsia" w:hAnsiTheme="majorHAnsi" w:cstheme="majorBidi"/>
          <w:sz w:val="40"/>
          <w:szCs w:val="72"/>
        </w:rPr>
        <w:t>9</w:t>
      </w:r>
      <w:r w:rsidR="00D1374B">
        <w:t xml:space="preserve">          </w:t>
      </w:r>
      <w:r>
        <w:t xml:space="preserve">   </w:t>
      </w:r>
      <w:r w:rsidRPr="006F4F37">
        <w:rPr>
          <w:rFonts w:asciiTheme="majorHAnsi" w:eastAsiaTheme="majorEastAsia" w:hAnsiTheme="majorHAnsi" w:cstheme="majorBidi"/>
          <w:sz w:val="36"/>
          <w:szCs w:val="36"/>
        </w:rPr>
        <w:t>Prepared by</w:t>
      </w:r>
      <w:r w:rsidRPr="006F4F37">
        <w:rPr>
          <w:rFonts w:asciiTheme="majorHAnsi" w:hAnsiTheme="majorHAnsi"/>
          <w:sz w:val="36"/>
          <w:szCs w:val="36"/>
        </w:rPr>
        <w:t>:</w:t>
      </w:r>
      <w:r w:rsidRPr="001E1D5E">
        <w:rPr>
          <w:rFonts w:asciiTheme="majorHAnsi" w:hAnsiTheme="majorHAnsi"/>
          <w:sz w:val="36"/>
          <w:szCs w:val="36"/>
        </w:rPr>
        <w:t xml:space="preserve"> </w:t>
      </w:r>
      <w:r w:rsidR="00531200">
        <w:rPr>
          <w:rFonts w:asciiTheme="majorHAnsi" w:hAnsiTheme="majorHAnsi"/>
          <w:sz w:val="36"/>
          <w:szCs w:val="36"/>
        </w:rPr>
        <w:t>State QA Cell</w:t>
      </w:r>
    </w:p>
    <w:p w:rsidR="0062222D" w:rsidRDefault="0062222D" w:rsidP="0062222D">
      <w:pPr>
        <w:rPr>
          <w:rFonts w:asciiTheme="majorHAnsi" w:eastAsiaTheme="majorEastAsia" w:hAnsiTheme="majorHAnsi" w:cstheme="majorBidi"/>
          <w:sz w:val="36"/>
          <w:szCs w:val="36"/>
        </w:rPr>
      </w:pPr>
      <w:r w:rsidRPr="006F4F37">
        <w:rPr>
          <w:rFonts w:asciiTheme="majorHAnsi" w:eastAsiaTheme="majorEastAsia" w:hAnsiTheme="majorHAnsi" w:cstheme="majorBidi"/>
          <w:sz w:val="40"/>
          <w:szCs w:val="72"/>
        </w:rPr>
        <w:t xml:space="preserve">Document No. </w:t>
      </w:r>
      <w:r>
        <w:rPr>
          <w:rFonts w:asciiTheme="majorHAnsi" w:eastAsiaTheme="majorEastAsia" w:hAnsiTheme="majorHAnsi" w:cstheme="majorBidi"/>
          <w:sz w:val="36"/>
          <w:szCs w:val="36"/>
        </w:rPr>
        <w:t>–SOP-2</w:t>
      </w:r>
    </w:p>
    <w:p w:rsidR="009C0F63" w:rsidRDefault="009C0F63" w:rsidP="0062222D">
      <w:pPr>
        <w:rPr>
          <w:rFonts w:asciiTheme="majorHAnsi" w:eastAsiaTheme="majorEastAsia" w:hAnsiTheme="majorHAnsi" w:cstheme="majorBidi"/>
          <w:sz w:val="36"/>
          <w:szCs w:val="36"/>
        </w:rPr>
      </w:pPr>
    </w:p>
    <w:tbl>
      <w:tblPr>
        <w:tblStyle w:val="TableGrid"/>
        <w:tblW w:w="0" w:type="auto"/>
        <w:tblLook w:val="04A0"/>
      </w:tblPr>
      <w:tblGrid>
        <w:gridCol w:w="4785"/>
        <w:gridCol w:w="4791"/>
      </w:tblGrid>
      <w:tr w:rsidR="00260681" w:rsidRPr="006F4F37" w:rsidTr="009C0F63">
        <w:trPr>
          <w:trHeight w:val="602"/>
        </w:trPr>
        <w:tc>
          <w:tcPr>
            <w:tcW w:w="4785" w:type="dxa"/>
          </w:tcPr>
          <w:p w:rsidR="00260681" w:rsidRPr="006F4F37" w:rsidRDefault="001F6C64" w:rsidP="00531200">
            <w:pPr>
              <w:rPr>
                <w:rFonts w:asciiTheme="majorHAnsi" w:eastAsiaTheme="majorEastAsia" w:hAnsiTheme="majorHAnsi" w:cstheme="majorBidi"/>
                <w:sz w:val="44"/>
                <w:szCs w:val="44"/>
              </w:rPr>
            </w:pPr>
            <w:r w:rsidRPr="006F4F37">
              <w:rPr>
                <w:rFonts w:asciiTheme="majorHAnsi" w:eastAsiaTheme="majorEastAsia" w:hAnsiTheme="majorHAnsi" w:cstheme="majorBidi"/>
                <w:sz w:val="40"/>
                <w:szCs w:val="72"/>
              </w:rPr>
              <w:tab/>
            </w:r>
            <w:r w:rsidR="00531200">
              <w:rPr>
                <w:rFonts w:asciiTheme="majorHAnsi" w:eastAsiaTheme="majorEastAsia" w:hAnsiTheme="majorHAnsi" w:cstheme="majorBidi"/>
                <w:sz w:val="40"/>
                <w:szCs w:val="72"/>
              </w:rPr>
              <w:t>Reviewed</w:t>
            </w:r>
            <w:r w:rsidRPr="006F4F37">
              <w:rPr>
                <w:rFonts w:asciiTheme="majorHAnsi" w:eastAsiaTheme="majorEastAsia" w:hAnsiTheme="majorHAnsi" w:cstheme="majorBidi"/>
                <w:sz w:val="40"/>
                <w:szCs w:val="72"/>
              </w:rPr>
              <w:t xml:space="preserve"> by:</w:t>
            </w:r>
          </w:p>
        </w:tc>
        <w:tc>
          <w:tcPr>
            <w:tcW w:w="4791" w:type="dxa"/>
          </w:tcPr>
          <w:p w:rsidR="00260681" w:rsidRPr="006F4F37" w:rsidRDefault="00260681" w:rsidP="009C0F63">
            <w:pPr>
              <w:jc w:val="center"/>
              <w:rPr>
                <w:rFonts w:asciiTheme="majorHAnsi" w:eastAsiaTheme="majorEastAsia" w:hAnsiTheme="majorHAnsi" w:cstheme="majorBidi"/>
                <w:sz w:val="44"/>
                <w:szCs w:val="44"/>
              </w:rPr>
            </w:pPr>
            <w:r w:rsidRPr="006F4F37">
              <w:rPr>
                <w:rFonts w:asciiTheme="majorHAnsi" w:eastAsiaTheme="majorEastAsia" w:hAnsiTheme="majorHAnsi" w:cstheme="majorBidi"/>
                <w:sz w:val="44"/>
                <w:szCs w:val="44"/>
              </w:rPr>
              <w:t>Approved by</w:t>
            </w:r>
          </w:p>
        </w:tc>
      </w:tr>
      <w:tr w:rsidR="00260681" w:rsidRPr="006F4F37" w:rsidTr="00232150">
        <w:trPr>
          <w:trHeight w:val="600"/>
        </w:trPr>
        <w:tc>
          <w:tcPr>
            <w:tcW w:w="4785" w:type="dxa"/>
          </w:tcPr>
          <w:p w:rsidR="00260681" w:rsidRPr="006F4F37" w:rsidRDefault="00084869" w:rsidP="00531200">
            <w:pPr>
              <w:pStyle w:val="Footer"/>
              <w:jc w:val="both"/>
              <w:rPr>
                <w:rFonts w:asciiTheme="majorHAnsi" w:hAnsiTheme="majorHAnsi"/>
                <w:sz w:val="32"/>
              </w:rPr>
            </w:pPr>
            <w:r>
              <w:rPr>
                <w:rFonts w:asciiTheme="majorHAnsi" w:hAnsiTheme="majorHAnsi"/>
                <w:sz w:val="32"/>
              </w:rPr>
              <w:t>MO</w:t>
            </w:r>
            <w:r w:rsidR="0001185A" w:rsidRPr="006F4F37">
              <w:rPr>
                <w:rFonts w:asciiTheme="majorHAnsi" w:hAnsiTheme="majorHAnsi"/>
                <w:sz w:val="32"/>
              </w:rPr>
              <w:t xml:space="preserve">, </w:t>
            </w:r>
            <w:r w:rsidR="004E59E7">
              <w:rPr>
                <w:rFonts w:asciiTheme="majorHAnsi" w:hAnsiTheme="majorHAnsi"/>
                <w:sz w:val="32"/>
              </w:rPr>
              <w:t>C</w:t>
            </w:r>
            <w:r w:rsidR="0001185A">
              <w:rPr>
                <w:rFonts w:asciiTheme="majorHAnsi" w:hAnsiTheme="majorHAnsi"/>
                <w:sz w:val="32"/>
              </w:rPr>
              <w:t>HC</w:t>
            </w:r>
            <w:r w:rsidR="004E59E7">
              <w:rPr>
                <w:rFonts w:asciiTheme="majorHAnsi" w:hAnsiTheme="majorHAnsi"/>
                <w:sz w:val="32"/>
              </w:rPr>
              <w:t xml:space="preserve">: </w:t>
            </w:r>
            <w:r w:rsidR="009C0F63" w:rsidRPr="009C0F63">
              <w:rPr>
                <w:rFonts w:asciiTheme="majorHAnsi" w:hAnsiTheme="majorHAnsi"/>
                <w:sz w:val="32"/>
              </w:rPr>
              <w:t>Harichandanpur</w:t>
            </w:r>
            <w:r w:rsidR="0001185A">
              <w:rPr>
                <w:rFonts w:asciiTheme="majorHAnsi" w:hAnsiTheme="majorHAnsi"/>
                <w:sz w:val="32"/>
              </w:rPr>
              <w:t xml:space="preserve">, </w:t>
            </w:r>
          </w:p>
        </w:tc>
        <w:tc>
          <w:tcPr>
            <w:tcW w:w="4791" w:type="dxa"/>
          </w:tcPr>
          <w:p w:rsidR="00260681" w:rsidRPr="006F4F37" w:rsidRDefault="0001185A" w:rsidP="00531200">
            <w:pPr>
              <w:rPr>
                <w:rFonts w:asciiTheme="majorHAnsi" w:eastAsiaTheme="majorEastAsia" w:hAnsiTheme="majorHAnsi" w:cstheme="majorBidi"/>
                <w:sz w:val="32"/>
                <w:szCs w:val="72"/>
              </w:rPr>
            </w:pPr>
            <w:r>
              <w:rPr>
                <w:rFonts w:asciiTheme="majorHAnsi" w:hAnsiTheme="majorHAnsi"/>
                <w:sz w:val="32"/>
              </w:rPr>
              <w:t>MO I/C</w:t>
            </w:r>
            <w:r w:rsidR="00260681" w:rsidRPr="006F4F37">
              <w:rPr>
                <w:rFonts w:asciiTheme="majorHAnsi" w:hAnsiTheme="majorHAnsi"/>
                <w:sz w:val="32"/>
              </w:rPr>
              <w:t xml:space="preserve">, </w:t>
            </w:r>
            <w:r w:rsidR="004E59E7">
              <w:rPr>
                <w:rFonts w:asciiTheme="majorHAnsi" w:hAnsiTheme="majorHAnsi"/>
                <w:sz w:val="32"/>
              </w:rPr>
              <w:t xml:space="preserve">CHC: </w:t>
            </w:r>
            <w:r w:rsidR="009C0F63" w:rsidRPr="009C0F63">
              <w:rPr>
                <w:rFonts w:asciiTheme="majorHAnsi" w:hAnsiTheme="majorHAnsi"/>
                <w:sz w:val="32"/>
              </w:rPr>
              <w:t>Harichandanpur</w:t>
            </w:r>
            <w:r w:rsidR="004E59E7">
              <w:rPr>
                <w:rFonts w:asciiTheme="majorHAnsi" w:hAnsiTheme="majorHAnsi"/>
                <w:sz w:val="32"/>
              </w:rPr>
              <w:t xml:space="preserve">, </w:t>
            </w:r>
          </w:p>
        </w:tc>
      </w:tr>
    </w:tbl>
    <w:p w:rsidR="008148A7" w:rsidRDefault="008148A7" w:rsidP="00AD4C54">
      <w:pPr>
        <w:jc w:val="center"/>
        <w:rPr>
          <w:rFonts w:ascii="Times New Roman" w:hAnsi="Times New Roman" w:cs="Times New Roman"/>
          <w:sz w:val="32"/>
          <w:szCs w:val="32"/>
        </w:rPr>
      </w:pPr>
    </w:p>
    <w:p w:rsidR="006B53BA" w:rsidRPr="006F4F37" w:rsidRDefault="00A95211" w:rsidP="00AD4C54">
      <w:pPr>
        <w:jc w:val="center"/>
        <w:rPr>
          <w:rFonts w:ascii="Times New Roman" w:hAnsi="Times New Roman" w:cs="Times New Roman"/>
          <w:sz w:val="32"/>
          <w:szCs w:val="32"/>
        </w:rPr>
      </w:pPr>
      <w:r w:rsidRPr="006F4F37">
        <w:rPr>
          <w:rFonts w:ascii="Times New Roman" w:hAnsi="Times New Roman" w:cs="Times New Roman"/>
          <w:sz w:val="32"/>
          <w:szCs w:val="32"/>
        </w:rPr>
        <w:lastRenderedPageBreak/>
        <w:t xml:space="preserve">SOP </w:t>
      </w:r>
      <w:r w:rsidR="009348BB">
        <w:rPr>
          <w:rFonts w:ascii="Times New Roman" w:hAnsi="Times New Roman" w:cs="Times New Roman"/>
          <w:sz w:val="32"/>
          <w:szCs w:val="32"/>
        </w:rPr>
        <w:t>2</w:t>
      </w:r>
      <w:r w:rsidR="001C475C" w:rsidRPr="006F4F37">
        <w:rPr>
          <w:rFonts w:ascii="Times New Roman" w:hAnsi="Times New Roman" w:cs="Times New Roman"/>
          <w:sz w:val="32"/>
          <w:szCs w:val="32"/>
        </w:rPr>
        <w:t xml:space="preserve">: </w:t>
      </w:r>
      <w:r w:rsidR="009348BB">
        <w:rPr>
          <w:rFonts w:ascii="Times New Roman" w:hAnsi="Times New Roman" w:cs="Times New Roman"/>
          <w:sz w:val="32"/>
          <w:szCs w:val="32"/>
        </w:rPr>
        <w:t>I</w:t>
      </w:r>
      <w:r w:rsidR="0001185A">
        <w:rPr>
          <w:rFonts w:ascii="Times New Roman" w:hAnsi="Times New Roman" w:cs="Times New Roman"/>
          <w:sz w:val="32"/>
          <w:szCs w:val="32"/>
        </w:rPr>
        <w:t>PD</w:t>
      </w:r>
    </w:p>
    <w:p w:rsidR="001C475C" w:rsidRPr="006F4F37" w:rsidRDefault="001C475C" w:rsidP="001C475C">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6F4F37">
        <w:rPr>
          <w:rFonts w:ascii="Times New Roman" w:hAnsi="Times New Roman" w:cs="Times New Roman"/>
          <w:b/>
          <w:bCs/>
          <w:sz w:val="24"/>
          <w:szCs w:val="24"/>
        </w:rPr>
        <w:t>Purpose:</w:t>
      </w:r>
    </w:p>
    <w:p w:rsidR="009348BB" w:rsidRPr="009348BB" w:rsidRDefault="009348BB" w:rsidP="009348BB">
      <w:pPr>
        <w:pStyle w:val="ListParagraph"/>
        <w:numPr>
          <w:ilvl w:val="0"/>
          <w:numId w:val="12"/>
        </w:numPr>
        <w:autoSpaceDE w:val="0"/>
        <w:autoSpaceDN w:val="0"/>
        <w:adjustRightInd w:val="0"/>
        <w:spacing w:after="0" w:line="240" w:lineRule="auto"/>
        <w:rPr>
          <w:rFonts w:asciiTheme="majorHAnsi" w:hAnsiTheme="majorHAnsi" w:cs="Arial"/>
          <w:color w:val="000000"/>
          <w:sz w:val="24"/>
          <w:szCs w:val="24"/>
        </w:rPr>
      </w:pPr>
      <w:r w:rsidRPr="009348BB">
        <w:rPr>
          <w:rFonts w:asciiTheme="majorHAnsi" w:hAnsiTheme="majorHAnsi" w:cs="Arial"/>
          <w:color w:val="000000"/>
          <w:sz w:val="24"/>
          <w:szCs w:val="24"/>
        </w:rPr>
        <w:t>To establish, implement &amp; maintain a system for patient admission in</w:t>
      </w:r>
      <w:r w:rsidR="009C0F63">
        <w:rPr>
          <w:rFonts w:asciiTheme="majorHAnsi" w:hAnsiTheme="majorHAnsi" w:cs="Arial"/>
          <w:color w:val="000000"/>
          <w:sz w:val="24"/>
          <w:szCs w:val="24"/>
        </w:rPr>
        <w:t xml:space="preserve"> </w:t>
      </w:r>
      <w:r w:rsidRPr="009348BB">
        <w:rPr>
          <w:rFonts w:asciiTheme="majorHAnsi" w:hAnsiTheme="majorHAnsi" w:cs="Arial"/>
          <w:color w:val="000000"/>
          <w:sz w:val="24"/>
          <w:szCs w:val="24"/>
        </w:rPr>
        <w:t>order to provide IPD services offered by the hospital.</w:t>
      </w:r>
    </w:p>
    <w:p w:rsidR="009348BB" w:rsidRPr="009348BB" w:rsidRDefault="009348BB" w:rsidP="009348BB">
      <w:pPr>
        <w:pStyle w:val="ListParagraph"/>
        <w:numPr>
          <w:ilvl w:val="0"/>
          <w:numId w:val="12"/>
        </w:numPr>
        <w:autoSpaceDE w:val="0"/>
        <w:autoSpaceDN w:val="0"/>
        <w:adjustRightInd w:val="0"/>
        <w:spacing w:after="0" w:line="240" w:lineRule="auto"/>
        <w:rPr>
          <w:rFonts w:asciiTheme="majorHAnsi" w:hAnsiTheme="majorHAnsi" w:cs="Arial"/>
          <w:color w:val="000000"/>
          <w:sz w:val="24"/>
          <w:szCs w:val="24"/>
        </w:rPr>
      </w:pPr>
      <w:r w:rsidRPr="009348BB">
        <w:rPr>
          <w:rFonts w:asciiTheme="majorHAnsi" w:hAnsiTheme="majorHAnsi" w:cs="Arial"/>
          <w:color w:val="000000"/>
          <w:sz w:val="24"/>
          <w:szCs w:val="24"/>
        </w:rPr>
        <w:t>To provide guideline instructions for General Nursing care with the aim</w:t>
      </w:r>
      <w:r w:rsidR="008075B8">
        <w:rPr>
          <w:rFonts w:asciiTheme="majorHAnsi" w:hAnsiTheme="majorHAnsi" w:cs="Arial"/>
          <w:color w:val="000000"/>
          <w:sz w:val="24"/>
          <w:szCs w:val="24"/>
        </w:rPr>
        <w:t xml:space="preserve"> </w:t>
      </w:r>
      <w:r w:rsidRPr="009348BB">
        <w:rPr>
          <w:rFonts w:asciiTheme="majorHAnsi" w:hAnsiTheme="majorHAnsi" w:cs="Arial"/>
          <w:color w:val="000000"/>
          <w:sz w:val="24"/>
          <w:szCs w:val="24"/>
        </w:rPr>
        <w:t xml:space="preserve">that needs and expectations of patients are </w:t>
      </w:r>
      <w:r w:rsidR="008148A7" w:rsidRPr="009348BB">
        <w:rPr>
          <w:rFonts w:asciiTheme="majorHAnsi" w:hAnsiTheme="majorHAnsi" w:cs="Arial"/>
          <w:color w:val="000000"/>
          <w:sz w:val="24"/>
          <w:szCs w:val="24"/>
        </w:rPr>
        <w:t>honored</w:t>
      </w:r>
      <w:r w:rsidRPr="009348BB">
        <w:rPr>
          <w:rFonts w:asciiTheme="majorHAnsi" w:hAnsiTheme="majorHAnsi" w:cs="Arial"/>
          <w:color w:val="000000"/>
          <w:sz w:val="24"/>
          <w:szCs w:val="24"/>
        </w:rPr>
        <w:t>.</w:t>
      </w:r>
    </w:p>
    <w:p w:rsidR="009348BB" w:rsidRPr="009348BB" w:rsidRDefault="009348BB" w:rsidP="009348BB">
      <w:pPr>
        <w:pStyle w:val="ListParagraph"/>
        <w:numPr>
          <w:ilvl w:val="0"/>
          <w:numId w:val="12"/>
        </w:numPr>
        <w:autoSpaceDE w:val="0"/>
        <w:autoSpaceDN w:val="0"/>
        <w:adjustRightInd w:val="0"/>
        <w:spacing w:after="0" w:line="240" w:lineRule="auto"/>
        <w:rPr>
          <w:rFonts w:asciiTheme="majorHAnsi" w:hAnsiTheme="majorHAnsi" w:cs="Arial"/>
          <w:color w:val="000000"/>
          <w:sz w:val="24"/>
          <w:szCs w:val="24"/>
        </w:rPr>
      </w:pPr>
      <w:r w:rsidRPr="009348BB">
        <w:rPr>
          <w:rFonts w:asciiTheme="majorHAnsi" w:hAnsiTheme="majorHAnsi" w:cs="Arial"/>
          <w:color w:val="000000"/>
          <w:sz w:val="24"/>
          <w:szCs w:val="24"/>
        </w:rPr>
        <w:t>To enhance patient satisfaction on continual basis</w:t>
      </w:r>
      <w:r w:rsidR="00D30DC4">
        <w:rPr>
          <w:rFonts w:asciiTheme="majorHAnsi" w:hAnsiTheme="majorHAnsi" w:cs="Arial"/>
          <w:color w:val="000000"/>
          <w:sz w:val="24"/>
          <w:szCs w:val="24"/>
        </w:rPr>
        <w:t>.</w:t>
      </w:r>
    </w:p>
    <w:p w:rsidR="007031B5" w:rsidRDefault="007031B5" w:rsidP="009348BB">
      <w:pPr>
        <w:pStyle w:val="ListParagraph"/>
        <w:autoSpaceDE w:val="0"/>
        <w:autoSpaceDN w:val="0"/>
        <w:adjustRightInd w:val="0"/>
        <w:spacing w:after="0" w:line="240" w:lineRule="auto"/>
        <w:rPr>
          <w:rFonts w:ascii="Times New Roman" w:hAnsi="Times New Roman" w:cs="Times New Roman"/>
        </w:rPr>
      </w:pPr>
    </w:p>
    <w:p w:rsidR="001C475C" w:rsidRPr="006F4F37" w:rsidRDefault="001C475C" w:rsidP="001C475C">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6F4F37">
        <w:rPr>
          <w:rFonts w:ascii="Times New Roman" w:hAnsi="Times New Roman" w:cs="Times New Roman"/>
          <w:b/>
          <w:bCs/>
          <w:sz w:val="24"/>
          <w:szCs w:val="24"/>
        </w:rPr>
        <w:t>Scope:</w:t>
      </w:r>
    </w:p>
    <w:p w:rsidR="008A2223" w:rsidRPr="008A2223" w:rsidRDefault="008A2223" w:rsidP="008A2223">
      <w:pPr>
        <w:autoSpaceDE w:val="0"/>
        <w:autoSpaceDN w:val="0"/>
        <w:adjustRightInd w:val="0"/>
        <w:spacing w:after="0" w:line="240" w:lineRule="auto"/>
        <w:ind w:left="720"/>
        <w:rPr>
          <w:rFonts w:ascii="Times New Roman" w:hAnsi="Times New Roman" w:cs="Times New Roman"/>
          <w:lang w:val="en-IN"/>
        </w:rPr>
      </w:pPr>
      <w:r w:rsidRPr="008A2223">
        <w:rPr>
          <w:rFonts w:ascii="Times New Roman" w:hAnsi="Times New Roman" w:cs="Times New Roman"/>
          <w:lang w:val="en-IN"/>
        </w:rPr>
        <w:t>It covers all indoor patients admitted and receiving treatment at Hospital.</w:t>
      </w:r>
    </w:p>
    <w:p w:rsidR="006B50A8" w:rsidRPr="006F4F37" w:rsidRDefault="006B50A8" w:rsidP="008A2223">
      <w:pPr>
        <w:autoSpaceDE w:val="0"/>
        <w:autoSpaceDN w:val="0"/>
        <w:adjustRightInd w:val="0"/>
        <w:spacing w:after="0" w:line="240" w:lineRule="auto"/>
        <w:ind w:left="720"/>
        <w:rPr>
          <w:rFonts w:ascii="Times New Roman" w:hAnsi="Times New Roman" w:cs="Times New Roman"/>
        </w:rPr>
      </w:pPr>
    </w:p>
    <w:p w:rsidR="001C475C" w:rsidRPr="006F4F37" w:rsidRDefault="001C475C" w:rsidP="001C475C">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6F4F37">
        <w:rPr>
          <w:rFonts w:ascii="Times New Roman" w:hAnsi="Times New Roman" w:cs="Times New Roman"/>
          <w:b/>
          <w:bCs/>
          <w:sz w:val="24"/>
          <w:szCs w:val="24"/>
        </w:rPr>
        <w:t>Responsibility:</w:t>
      </w:r>
    </w:p>
    <w:p w:rsidR="00A40C85" w:rsidRDefault="008148A7" w:rsidP="00C97D86">
      <w:pPr>
        <w:pStyle w:val="ListParagraph"/>
        <w:autoSpaceDE w:val="0"/>
        <w:autoSpaceDN w:val="0"/>
        <w:adjustRightInd w:val="0"/>
        <w:spacing w:after="0" w:line="240" w:lineRule="auto"/>
        <w:rPr>
          <w:rFonts w:ascii="Times New Roman" w:hAnsi="Times New Roman" w:cs="Times New Roman"/>
          <w:sz w:val="24"/>
          <w:szCs w:val="24"/>
        </w:rPr>
      </w:pPr>
      <w:r>
        <w:rPr>
          <w:rFonts w:asciiTheme="majorHAnsi" w:hAnsiTheme="majorHAnsi" w:cs="Arial"/>
          <w:color w:val="000000"/>
          <w:sz w:val="24"/>
          <w:szCs w:val="24"/>
        </w:rPr>
        <w:t>Medical O</w:t>
      </w:r>
      <w:r w:rsidR="008A2223">
        <w:rPr>
          <w:rFonts w:asciiTheme="majorHAnsi" w:hAnsiTheme="majorHAnsi" w:cs="Arial"/>
          <w:color w:val="000000"/>
          <w:sz w:val="24"/>
          <w:szCs w:val="24"/>
        </w:rPr>
        <w:t>fficer I/C</w:t>
      </w:r>
      <w:r>
        <w:rPr>
          <w:rFonts w:asciiTheme="majorHAnsi" w:hAnsiTheme="majorHAnsi" w:cs="Arial"/>
          <w:color w:val="000000"/>
          <w:sz w:val="24"/>
          <w:szCs w:val="24"/>
        </w:rPr>
        <w:t>, Medical Officer</w:t>
      </w:r>
      <w:r w:rsidR="008A2223">
        <w:rPr>
          <w:rFonts w:asciiTheme="majorHAnsi" w:hAnsiTheme="majorHAnsi" w:cs="Arial"/>
          <w:color w:val="000000"/>
          <w:sz w:val="24"/>
          <w:szCs w:val="24"/>
        </w:rPr>
        <w:t xml:space="preserve">, Staff </w:t>
      </w:r>
      <w:r w:rsidR="00D30DC4">
        <w:rPr>
          <w:rFonts w:asciiTheme="majorHAnsi" w:hAnsiTheme="majorHAnsi" w:cs="Arial"/>
          <w:color w:val="000000"/>
          <w:sz w:val="24"/>
          <w:szCs w:val="24"/>
        </w:rPr>
        <w:t xml:space="preserve">Nurse </w:t>
      </w:r>
      <w:r w:rsidR="008A2223">
        <w:rPr>
          <w:rFonts w:asciiTheme="majorHAnsi" w:hAnsiTheme="majorHAnsi" w:cs="Arial"/>
          <w:color w:val="000000"/>
          <w:sz w:val="24"/>
          <w:szCs w:val="24"/>
        </w:rPr>
        <w:t>and</w:t>
      </w:r>
      <w:r w:rsidR="008A2223" w:rsidRPr="00C86511">
        <w:rPr>
          <w:rFonts w:asciiTheme="majorHAnsi" w:hAnsiTheme="majorHAnsi" w:cs="Arial"/>
          <w:color w:val="000000"/>
          <w:sz w:val="24"/>
          <w:szCs w:val="24"/>
        </w:rPr>
        <w:t xml:space="preserve"> Housekeeping</w:t>
      </w:r>
      <w:r w:rsidR="008A2223">
        <w:rPr>
          <w:rFonts w:asciiTheme="majorHAnsi" w:hAnsiTheme="majorHAnsi" w:cs="Arial"/>
          <w:color w:val="000000"/>
          <w:sz w:val="24"/>
          <w:szCs w:val="24"/>
        </w:rPr>
        <w:t xml:space="preserve"> </w:t>
      </w:r>
      <w:r w:rsidR="008075B8">
        <w:rPr>
          <w:rFonts w:asciiTheme="majorHAnsi" w:hAnsiTheme="majorHAnsi" w:cs="Arial"/>
          <w:color w:val="000000"/>
          <w:sz w:val="24"/>
          <w:szCs w:val="24"/>
        </w:rPr>
        <w:t>Staff</w:t>
      </w:r>
      <w:r w:rsidR="008A2223" w:rsidRPr="00C86511">
        <w:rPr>
          <w:rFonts w:asciiTheme="majorHAnsi" w:hAnsiTheme="majorHAnsi" w:cs="Arial"/>
          <w:color w:val="000000"/>
          <w:sz w:val="24"/>
          <w:szCs w:val="24"/>
        </w:rPr>
        <w:t>.</w:t>
      </w:r>
    </w:p>
    <w:p w:rsidR="0001185A" w:rsidRPr="006F4F37" w:rsidRDefault="0001185A" w:rsidP="00C97D86">
      <w:pPr>
        <w:pStyle w:val="ListParagraph"/>
        <w:autoSpaceDE w:val="0"/>
        <w:autoSpaceDN w:val="0"/>
        <w:adjustRightInd w:val="0"/>
        <w:spacing w:after="0" w:line="240" w:lineRule="auto"/>
        <w:rPr>
          <w:rFonts w:ascii="Times New Roman" w:hAnsi="Times New Roman" w:cs="Times New Roman"/>
          <w:sz w:val="24"/>
          <w:szCs w:val="24"/>
        </w:rPr>
      </w:pPr>
    </w:p>
    <w:p w:rsidR="00C97D86" w:rsidRPr="006F4F37" w:rsidRDefault="00C97D86" w:rsidP="004D69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4F37">
        <w:rPr>
          <w:rFonts w:ascii="Times New Roman" w:hAnsi="Times New Roman" w:cs="Times New Roman"/>
          <w:b/>
          <w:bCs/>
          <w:sz w:val="24"/>
          <w:szCs w:val="24"/>
        </w:rPr>
        <w:t>Procedure</w:t>
      </w:r>
      <w:r w:rsidR="00260681" w:rsidRPr="006F4F37">
        <w:rPr>
          <w:rFonts w:ascii="Times New Roman" w:hAnsi="Times New Roman" w:cs="Times New Roman"/>
          <w:b/>
          <w:bCs/>
          <w:sz w:val="24"/>
          <w:szCs w:val="24"/>
        </w:rPr>
        <w:t>:</w:t>
      </w:r>
    </w:p>
    <w:p w:rsidR="00B3268C" w:rsidRPr="006F4F37" w:rsidRDefault="00B3268C" w:rsidP="00B3268C">
      <w:pPr>
        <w:pStyle w:val="ListParagraph"/>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720" w:type="dxa"/>
        <w:tblLook w:val="04A0"/>
      </w:tblPr>
      <w:tblGrid>
        <w:gridCol w:w="901"/>
        <w:gridCol w:w="3717"/>
        <w:gridCol w:w="2345"/>
        <w:gridCol w:w="2148"/>
      </w:tblGrid>
      <w:tr w:rsidR="00DD481A" w:rsidRPr="006F4F37" w:rsidTr="00F422CE">
        <w:trPr>
          <w:trHeight w:val="152"/>
        </w:trPr>
        <w:tc>
          <w:tcPr>
            <w:tcW w:w="901" w:type="dxa"/>
          </w:tcPr>
          <w:p w:rsidR="00C97D86" w:rsidRPr="006F4F37" w:rsidRDefault="00C97D86" w:rsidP="00B3268C">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 xml:space="preserve">S No </w:t>
            </w:r>
          </w:p>
        </w:tc>
        <w:tc>
          <w:tcPr>
            <w:tcW w:w="3717" w:type="dxa"/>
          </w:tcPr>
          <w:p w:rsidR="00C97D86" w:rsidRPr="006F4F37" w:rsidRDefault="00C97D86" w:rsidP="009C0F63">
            <w:pPr>
              <w:pStyle w:val="ListParagraph"/>
              <w:autoSpaceDE w:val="0"/>
              <w:autoSpaceDN w:val="0"/>
              <w:adjustRightInd w:val="0"/>
              <w:ind w:left="0"/>
              <w:jc w:val="center"/>
              <w:rPr>
                <w:rFonts w:ascii="Times New Roman" w:hAnsi="Times New Roman" w:cs="Times New Roman"/>
                <w:b/>
                <w:sz w:val="24"/>
                <w:szCs w:val="24"/>
              </w:rPr>
            </w:pPr>
            <w:r w:rsidRPr="006F4F37">
              <w:rPr>
                <w:rFonts w:ascii="Times New Roman" w:hAnsi="Times New Roman" w:cs="Times New Roman"/>
                <w:b/>
                <w:sz w:val="24"/>
                <w:szCs w:val="24"/>
              </w:rPr>
              <w:t>Activity</w:t>
            </w:r>
          </w:p>
        </w:tc>
        <w:tc>
          <w:tcPr>
            <w:tcW w:w="2345" w:type="dxa"/>
          </w:tcPr>
          <w:p w:rsidR="00C97D86" w:rsidRPr="006F4F37" w:rsidRDefault="00C97D86" w:rsidP="009C0F63">
            <w:pPr>
              <w:pStyle w:val="ListParagraph"/>
              <w:autoSpaceDE w:val="0"/>
              <w:autoSpaceDN w:val="0"/>
              <w:adjustRightInd w:val="0"/>
              <w:ind w:left="0"/>
              <w:jc w:val="center"/>
              <w:rPr>
                <w:rFonts w:ascii="Times New Roman" w:hAnsi="Times New Roman" w:cs="Times New Roman"/>
                <w:b/>
                <w:sz w:val="24"/>
                <w:szCs w:val="24"/>
              </w:rPr>
            </w:pPr>
            <w:r w:rsidRPr="006F4F37">
              <w:rPr>
                <w:rFonts w:ascii="Times New Roman" w:hAnsi="Times New Roman" w:cs="Times New Roman"/>
                <w:b/>
                <w:sz w:val="24"/>
                <w:szCs w:val="24"/>
              </w:rPr>
              <w:t>Responsibility</w:t>
            </w:r>
          </w:p>
        </w:tc>
        <w:tc>
          <w:tcPr>
            <w:tcW w:w="2148" w:type="dxa"/>
          </w:tcPr>
          <w:p w:rsidR="00C97D86" w:rsidRPr="006F4F37" w:rsidRDefault="00C97D86" w:rsidP="00B3268C">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Ref Document/ Record</w:t>
            </w:r>
          </w:p>
        </w:tc>
      </w:tr>
      <w:tr w:rsidR="00E07CE4" w:rsidRPr="006F4F37" w:rsidTr="00F422CE">
        <w:trPr>
          <w:trHeight w:val="3613"/>
        </w:trPr>
        <w:tc>
          <w:tcPr>
            <w:tcW w:w="901" w:type="dxa"/>
          </w:tcPr>
          <w:p w:rsidR="00E07CE4" w:rsidRPr="00C86511" w:rsidRDefault="00E07CE4" w:rsidP="00E07CE4">
            <w:pPr>
              <w:rPr>
                <w:rFonts w:asciiTheme="majorHAnsi" w:hAnsiTheme="majorHAnsi"/>
              </w:rPr>
            </w:pPr>
            <w:r>
              <w:rPr>
                <w:rFonts w:asciiTheme="majorHAnsi" w:hAnsiTheme="majorHAnsi"/>
              </w:rPr>
              <w:t>1</w:t>
            </w:r>
          </w:p>
          <w:p w:rsidR="00E07CE4" w:rsidRPr="00C86511" w:rsidRDefault="00E07CE4" w:rsidP="00E07CE4">
            <w:pPr>
              <w:rPr>
                <w:rFonts w:asciiTheme="majorHAnsi" w:hAnsiTheme="majorHAnsi"/>
              </w:rPr>
            </w:pPr>
          </w:p>
        </w:tc>
        <w:tc>
          <w:tcPr>
            <w:tcW w:w="3717" w:type="dxa"/>
            <w:shd w:val="clear" w:color="auto" w:fill="auto"/>
          </w:tcPr>
          <w:p w:rsidR="00E07CE4" w:rsidRPr="00C86511" w:rsidRDefault="00E07CE4" w:rsidP="00E07CE4">
            <w:pPr>
              <w:rPr>
                <w:rFonts w:asciiTheme="majorHAnsi" w:hAnsiTheme="majorHAnsi"/>
              </w:rPr>
            </w:pPr>
            <w:r w:rsidRPr="00C86511">
              <w:rPr>
                <w:rFonts w:asciiTheme="majorHAnsi" w:hAnsiTheme="majorHAnsi" w:cs="Arial"/>
                <w:b/>
                <w:bCs/>
                <w:sz w:val="24"/>
                <w:szCs w:val="24"/>
              </w:rPr>
              <w:t>Admission</w:t>
            </w:r>
          </w:p>
          <w:p w:rsidR="00E07CE4" w:rsidRPr="00C86511" w:rsidRDefault="00E07CE4" w:rsidP="00E07CE4">
            <w:pPr>
              <w:autoSpaceDE w:val="0"/>
              <w:autoSpaceDN w:val="0"/>
              <w:adjustRightInd w:val="0"/>
              <w:rPr>
                <w:rFonts w:asciiTheme="majorHAnsi" w:hAnsiTheme="majorHAnsi" w:cs="Arial"/>
                <w:b/>
                <w:bCs/>
                <w:sz w:val="24"/>
                <w:szCs w:val="24"/>
              </w:rPr>
            </w:pPr>
            <w:r w:rsidRPr="00C86511">
              <w:rPr>
                <w:rFonts w:asciiTheme="majorHAnsi" w:hAnsiTheme="majorHAnsi" w:cs="Arial"/>
                <w:b/>
                <w:bCs/>
                <w:sz w:val="24"/>
                <w:szCs w:val="24"/>
              </w:rPr>
              <w:t>Admission Advise</w:t>
            </w:r>
          </w:p>
          <w:p w:rsidR="00E07CE4" w:rsidRPr="00293477" w:rsidRDefault="00E07CE4"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Patient visits the </w:t>
            </w:r>
            <w:r>
              <w:rPr>
                <w:rFonts w:asciiTheme="majorHAnsi" w:hAnsiTheme="majorHAnsi" w:cs="Arial"/>
                <w:sz w:val="24"/>
                <w:szCs w:val="24"/>
              </w:rPr>
              <w:t>OPD/emergency for doctor’</w:t>
            </w:r>
            <w:r w:rsidRPr="00C86511">
              <w:rPr>
                <w:rFonts w:asciiTheme="majorHAnsi" w:hAnsiTheme="majorHAnsi" w:cs="Arial"/>
                <w:sz w:val="24"/>
                <w:szCs w:val="24"/>
              </w:rPr>
              <w:t>s</w:t>
            </w:r>
            <w:r w:rsidR="008075B8">
              <w:rPr>
                <w:rFonts w:asciiTheme="majorHAnsi" w:hAnsiTheme="majorHAnsi" w:cs="Arial"/>
                <w:sz w:val="24"/>
                <w:szCs w:val="24"/>
              </w:rPr>
              <w:t xml:space="preserve"> </w:t>
            </w:r>
            <w:r w:rsidRPr="00C86511">
              <w:rPr>
                <w:rFonts w:asciiTheme="majorHAnsi" w:hAnsiTheme="majorHAnsi" w:cs="Arial"/>
                <w:sz w:val="24"/>
                <w:szCs w:val="24"/>
              </w:rPr>
              <w:t>consultation.</w:t>
            </w:r>
            <w:r>
              <w:rPr>
                <w:rFonts w:asciiTheme="majorHAnsi" w:hAnsiTheme="majorHAnsi" w:cs="Arial"/>
                <w:sz w:val="24"/>
                <w:szCs w:val="24"/>
              </w:rPr>
              <w:t xml:space="preserve"> Depending upon the doctor’</w:t>
            </w:r>
            <w:r w:rsidRPr="00C86511">
              <w:rPr>
                <w:rFonts w:asciiTheme="majorHAnsi" w:hAnsiTheme="majorHAnsi" w:cs="Arial"/>
                <w:sz w:val="24"/>
                <w:szCs w:val="24"/>
              </w:rPr>
              <w:t>s assessment, he</w:t>
            </w:r>
            <w:r>
              <w:rPr>
                <w:rFonts w:asciiTheme="majorHAnsi" w:hAnsiTheme="majorHAnsi" w:cs="Arial"/>
                <w:sz w:val="24"/>
                <w:szCs w:val="24"/>
              </w:rPr>
              <w:t xml:space="preserve">/she </w:t>
            </w:r>
            <w:r w:rsidRPr="00C86511">
              <w:rPr>
                <w:rFonts w:asciiTheme="majorHAnsi" w:hAnsiTheme="majorHAnsi" w:cs="Arial"/>
                <w:sz w:val="24"/>
                <w:szCs w:val="24"/>
              </w:rPr>
              <w:t>advises admission (in writing on the OPD Card</w:t>
            </w:r>
            <w:r>
              <w:rPr>
                <w:rFonts w:asciiTheme="majorHAnsi" w:hAnsiTheme="majorHAnsi" w:cs="Arial"/>
                <w:sz w:val="24"/>
                <w:szCs w:val="24"/>
              </w:rPr>
              <w:t xml:space="preserve"> and IPD file</w:t>
            </w:r>
            <w:r w:rsidRPr="00C86511">
              <w:rPr>
                <w:rFonts w:asciiTheme="majorHAnsi" w:hAnsiTheme="majorHAnsi" w:cs="Arial"/>
                <w:sz w:val="24"/>
                <w:szCs w:val="24"/>
              </w:rPr>
              <w:t xml:space="preserve">) to inpatients areas </w:t>
            </w:r>
            <w:r>
              <w:rPr>
                <w:rFonts w:asciiTheme="majorHAnsi" w:hAnsiTheme="majorHAnsi" w:cs="Arial"/>
                <w:sz w:val="24"/>
                <w:szCs w:val="24"/>
              </w:rPr>
              <w:t xml:space="preserve">of the </w:t>
            </w:r>
            <w:r w:rsidR="00E51468">
              <w:rPr>
                <w:rFonts w:asciiTheme="majorHAnsi" w:hAnsiTheme="majorHAnsi" w:cs="Arial"/>
                <w:sz w:val="24"/>
                <w:szCs w:val="24"/>
              </w:rPr>
              <w:t>C</w:t>
            </w:r>
            <w:r>
              <w:rPr>
                <w:rFonts w:asciiTheme="majorHAnsi" w:hAnsiTheme="majorHAnsi" w:cs="Arial"/>
                <w:sz w:val="24"/>
                <w:szCs w:val="24"/>
              </w:rPr>
              <w:t>HC</w:t>
            </w:r>
          </w:p>
          <w:p w:rsidR="00E07CE4" w:rsidRPr="00C86511" w:rsidRDefault="00E07CE4" w:rsidP="00C01129">
            <w:pPr>
              <w:autoSpaceDE w:val="0"/>
              <w:autoSpaceDN w:val="0"/>
              <w:adjustRightInd w:val="0"/>
              <w:jc w:val="both"/>
              <w:rPr>
                <w:rFonts w:asciiTheme="majorHAnsi" w:hAnsiTheme="majorHAnsi"/>
              </w:rPr>
            </w:pPr>
            <w:r>
              <w:rPr>
                <w:rFonts w:asciiTheme="majorHAnsi" w:hAnsiTheme="majorHAnsi"/>
              </w:rPr>
              <w:t>Admission formalities are done after assignment of UHID to the patient</w:t>
            </w:r>
            <w:r w:rsidR="00C01129">
              <w:rPr>
                <w:rFonts w:asciiTheme="majorHAnsi" w:hAnsiTheme="majorHAnsi"/>
              </w:rPr>
              <w:t>.</w:t>
            </w:r>
          </w:p>
        </w:tc>
        <w:tc>
          <w:tcPr>
            <w:tcW w:w="2345" w:type="dxa"/>
          </w:tcPr>
          <w:p w:rsidR="00E07CE4" w:rsidRPr="00C86511" w:rsidRDefault="00E07CE4" w:rsidP="00E07CE4">
            <w:pPr>
              <w:rPr>
                <w:rFonts w:asciiTheme="majorHAnsi" w:hAnsiTheme="majorHAnsi"/>
              </w:rPr>
            </w:pPr>
            <w:r>
              <w:rPr>
                <w:rFonts w:asciiTheme="majorHAnsi" w:hAnsiTheme="majorHAnsi" w:cs="Arial"/>
                <w:sz w:val="24"/>
                <w:szCs w:val="24"/>
              </w:rPr>
              <w:t>MO and SN on duty</w:t>
            </w:r>
          </w:p>
        </w:tc>
        <w:tc>
          <w:tcPr>
            <w:tcW w:w="2148" w:type="dxa"/>
          </w:tcPr>
          <w:p w:rsidR="00E07CE4" w:rsidRPr="00C86511" w:rsidRDefault="00E07CE4"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OPD Card ,</w:t>
            </w:r>
            <w:r>
              <w:rPr>
                <w:rFonts w:asciiTheme="majorHAnsi" w:hAnsiTheme="majorHAnsi" w:cs="Arial"/>
                <w:sz w:val="24"/>
                <w:szCs w:val="24"/>
              </w:rPr>
              <w:t xml:space="preserve"> IPD file</w:t>
            </w:r>
          </w:p>
          <w:p w:rsidR="00E07CE4" w:rsidRPr="00C86511" w:rsidRDefault="00E07CE4"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Patient</w:t>
            </w:r>
          </w:p>
          <w:p w:rsidR="00E07CE4" w:rsidRPr="00C86511" w:rsidRDefault="00E07CE4" w:rsidP="00C01129">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Registration</w:t>
            </w:r>
          </w:p>
          <w:p w:rsidR="00E07CE4" w:rsidRPr="00C86511" w:rsidRDefault="00E07CE4" w:rsidP="00E07CE4">
            <w:pPr>
              <w:autoSpaceDE w:val="0"/>
              <w:autoSpaceDN w:val="0"/>
              <w:adjustRightInd w:val="0"/>
              <w:rPr>
                <w:rFonts w:asciiTheme="majorHAnsi" w:hAnsiTheme="majorHAnsi"/>
              </w:rPr>
            </w:pPr>
            <w:r>
              <w:rPr>
                <w:rFonts w:asciiTheme="majorHAnsi" w:hAnsiTheme="majorHAnsi" w:cs="Arial"/>
                <w:sz w:val="24"/>
                <w:szCs w:val="24"/>
              </w:rPr>
              <w:t>no.</w:t>
            </w:r>
          </w:p>
        </w:tc>
      </w:tr>
      <w:tr w:rsidR="008A2223" w:rsidRPr="006F4F37" w:rsidTr="00F422CE">
        <w:trPr>
          <w:trHeight w:val="152"/>
        </w:trPr>
        <w:tc>
          <w:tcPr>
            <w:tcW w:w="901" w:type="dxa"/>
          </w:tcPr>
          <w:p w:rsidR="008A2223" w:rsidRPr="00C86511" w:rsidRDefault="00E07CE4" w:rsidP="00E07CE4">
            <w:pPr>
              <w:rPr>
                <w:rFonts w:asciiTheme="majorHAnsi" w:hAnsiTheme="majorHAnsi"/>
              </w:rPr>
            </w:pPr>
            <w:r>
              <w:rPr>
                <w:rFonts w:asciiTheme="majorHAnsi" w:hAnsiTheme="majorHAnsi"/>
              </w:rPr>
              <w:t>2</w:t>
            </w:r>
          </w:p>
        </w:tc>
        <w:tc>
          <w:tcPr>
            <w:tcW w:w="3717" w:type="dxa"/>
          </w:tcPr>
          <w:p w:rsidR="008A2223" w:rsidRPr="00C86511" w:rsidRDefault="00E07CE4" w:rsidP="00E07CE4">
            <w:pPr>
              <w:autoSpaceDE w:val="0"/>
              <w:autoSpaceDN w:val="0"/>
              <w:adjustRightInd w:val="0"/>
              <w:jc w:val="both"/>
              <w:rPr>
                <w:rFonts w:asciiTheme="majorHAnsi" w:hAnsiTheme="majorHAnsi" w:cs="Arial"/>
                <w:b/>
                <w:bCs/>
                <w:sz w:val="24"/>
                <w:szCs w:val="24"/>
              </w:rPr>
            </w:pPr>
            <w:r>
              <w:rPr>
                <w:rFonts w:asciiTheme="majorHAnsi" w:hAnsiTheme="majorHAnsi" w:cs="Arial"/>
                <w:b/>
                <w:bCs/>
                <w:sz w:val="24"/>
                <w:szCs w:val="24"/>
              </w:rPr>
              <w:t>Shifting of Patient to the</w:t>
            </w:r>
            <w:r w:rsidR="008A2223" w:rsidRPr="00C86511">
              <w:rPr>
                <w:rFonts w:asciiTheme="majorHAnsi" w:hAnsiTheme="majorHAnsi" w:cs="Arial"/>
                <w:b/>
                <w:bCs/>
                <w:sz w:val="24"/>
                <w:szCs w:val="24"/>
              </w:rPr>
              <w:t xml:space="preserve"> Ward</w:t>
            </w:r>
          </w:p>
          <w:p w:rsidR="00E07CE4"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Patient is shifted to the </w:t>
            </w:r>
            <w:r w:rsidR="00E07CE4">
              <w:rPr>
                <w:rFonts w:asciiTheme="majorHAnsi" w:hAnsiTheme="majorHAnsi" w:cs="Arial"/>
                <w:sz w:val="24"/>
                <w:szCs w:val="24"/>
              </w:rPr>
              <w:t xml:space="preserve">ward </w:t>
            </w:r>
            <w:r w:rsidRPr="00C86511">
              <w:rPr>
                <w:rFonts w:asciiTheme="majorHAnsi" w:hAnsiTheme="majorHAnsi" w:cs="Arial"/>
                <w:sz w:val="24"/>
                <w:szCs w:val="24"/>
              </w:rPr>
              <w:t>accompanied by the patient attendant.</w:t>
            </w:r>
          </w:p>
          <w:p w:rsidR="00E07CE4"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Stretcher/wheel chair/Trolley are used for</w:t>
            </w:r>
            <w:r w:rsidR="00C01129">
              <w:rPr>
                <w:rFonts w:asciiTheme="majorHAnsi" w:hAnsiTheme="majorHAnsi" w:cs="Arial"/>
                <w:sz w:val="24"/>
                <w:szCs w:val="24"/>
              </w:rPr>
              <w:t xml:space="preserve"> </w:t>
            </w:r>
            <w:r w:rsidRPr="00C86511">
              <w:rPr>
                <w:rFonts w:asciiTheme="majorHAnsi" w:hAnsiTheme="majorHAnsi" w:cs="Arial"/>
                <w:sz w:val="24"/>
                <w:szCs w:val="24"/>
              </w:rPr>
              <w:t>shifting of patient as required.</w:t>
            </w:r>
          </w:p>
          <w:p w:rsidR="008A2223" w:rsidRPr="00293477"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Critical patients who reach emergency are</w:t>
            </w:r>
            <w:r w:rsidR="00C01129">
              <w:rPr>
                <w:rFonts w:asciiTheme="majorHAnsi" w:hAnsiTheme="majorHAnsi" w:cs="Arial"/>
                <w:sz w:val="24"/>
                <w:szCs w:val="24"/>
              </w:rPr>
              <w:t xml:space="preserve"> </w:t>
            </w:r>
            <w:r w:rsidRPr="00C86511">
              <w:rPr>
                <w:rFonts w:asciiTheme="majorHAnsi" w:hAnsiTheme="majorHAnsi" w:cs="Arial"/>
                <w:sz w:val="24"/>
                <w:szCs w:val="24"/>
              </w:rPr>
              <w:t>first assessed and primary treatment is given</w:t>
            </w:r>
            <w:r w:rsidR="00C01129">
              <w:rPr>
                <w:rFonts w:asciiTheme="majorHAnsi" w:hAnsiTheme="majorHAnsi" w:cs="Arial"/>
                <w:sz w:val="24"/>
                <w:szCs w:val="24"/>
              </w:rPr>
              <w:t xml:space="preserve"> </w:t>
            </w:r>
            <w:r w:rsidRPr="00C86511">
              <w:rPr>
                <w:rFonts w:asciiTheme="majorHAnsi" w:hAnsiTheme="majorHAnsi" w:cs="Arial"/>
                <w:sz w:val="24"/>
                <w:szCs w:val="24"/>
              </w:rPr>
              <w:t xml:space="preserve">at emergency </w:t>
            </w:r>
            <w:r w:rsidR="00E07CE4">
              <w:rPr>
                <w:rFonts w:asciiTheme="majorHAnsi" w:hAnsiTheme="majorHAnsi" w:cs="Arial"/>
                <w:sz w:val="24"/>
                <w:szCs w:val="24"/>
              </w:rPr>
              <w:t>room</w:t>
            </w:r>
            <w:r w:rsidRPr="00C86511">
              <w:rPr>
                <w:rFonts w:asciiTheme="majorHAnsi" w:hAnsiTheme="majorHAnsi" w:cs="Arial"/>
                <w:sz w:val="24"/>
                <w:szCs w:val="24"/>
              </w:rPr>
              <w:t>. Patient</w:t>
            </w:r>
            <w:r w:rsidR="00C01129">
              <w:rPr>
                <w:rFonts w:asciiTheme="majorHAnsi" w:hAnsiTheme="majorHAnsi" w:cs="Arial"/>
                <w:sz w:val="24"/>
                <w:szCs w:val="24"/>
              </w:rPr>
              <w:t xml:space="preserve"> </w:t>
            </w:r>
            <w:r w:rsidRPr="00C86511">
              <w:rPr>
                <w:rFonts w:asciiTheme="majorHAnsi" w:hAnsiTheme="majorHAnsi" w:cs="Arial"/>
                <w:sz w:val="24"/>
                <w:szCs w:val="24"/>
              </w:rPr>
              <w:t>is</w:t>
            </w:r>
            <w:r w:rsidR="00C01129">
              <w:rPr>
                <w:rFonts w:asciiTheme="majorHAnsi" w:hAnsiTheme="majorHAnsi" w:cs="Arial"/>
                <w:sz w:val="24"/>
                <w:szCs w:val="24"/>
              </w:rPr>
              <w:t xml:space="preserve"> </w:t>
            </w:r>
            <w:r w:rsidRPr="00C86511">
              <w:rPr>
                <w:rFonts w:asciiTheme="majorHAnsi" w:hAnsiTheme="majorHAnsi" w:cs="Arial"/>
                <w:sz w:val="24"/>
                <w:szCs w:val="24"/>
              </w:rPr>
              <w:t>shifted to the ward when the patient is</w:t>
            </w:r>
            <w:r w:rsidR="00C01129">
              <w:rPr>
                <w:rFonts w:asciiTheme="majorHAnsi" w:hAnsiTheme="majorHAnsi" w:cs="Arial"/>
                <w:sz w:val="24"/>
                <w:szCs w:val="24"/>
              </w:rPr>
              <w:t xml:space="preserve"> </w:t>
            </w:r>
            <w:r w:rsidRPr="00C86511">
              <w:rPr>
                <w:rFonts w:asciiTheme="majorHAnsi" w:hAnsiTheme="majorHAnsi" w:cs="Arial"/>
                <w:sz w:val="24"/>
                <w:szCs w:val="24"/>
              </w:rPr>
              <w:t>stabilized.</w:t>
            </w:r>
          </w:p>
        </w:tc>
        <w:tc>
          <w:tcPr>
            <w:tcW w:w="2345" w:type="dxa"/>
          </w:tcPr>
          <w:p w:rsidR="008A2223" w:rsidRPr="00C86511" w:rsidRDefault="00E07CE4" w:rsidP="00E07CE4">
            <w:pPr>
              <w:rPr>
                <w:rFonts w:asciiTheme="majorHAnsi" w:hAnsiTheme="majorHAnsi"/>
              </w:rPr>
            </w:pPr>
            <w:r>
              <w:rPr>
                <w:rFonts w:asciiTheme="majorHAnsi" w:hAnsiTheme="majorHAnsi" w:cs="Arial"/>
                <w:sz w:val="24"/>
                <w:szCs w:val="24"/>
              </w:rPr>
              <w:t xml:space="preserve">SN/ </w:t>
            </w:r>
            <w:r w:rsidR="008A2223">
              <w:rPr>
                <w:rFonts w:asciiTheme="majorHAnsi" w:hAnsiTheme="majorHAnsi" w:cs="Arial"/>
                <w:sz w:val="24"/>
                <w:szCs w:val="24"/>
              </w:rPr>
              <w:t>Attendant</w:t>
            </w:r>
          </w:p>
        </w:tc>
        <w:tc>
          <w:tcPr>
            <w:tcW w:w="2148" w:type="dxa"/>
          </w:tcPr>
          <w:p w:rsidR="008A2223" w:rsidRPr="00C86511" w:rsidRDefault="008A2223" w:rsidP="00E07CE4">
            <w:pPr>
              <w:rPr>
                <w:rFonts w:asciiTheme="majorHAnsi" w:hAnsiTheme="majorHAnsi"/>
              </w:rPr>
            </w:pPr>
          </w:p>
        </w:tc>
      </w:tr>
      <w:tr w:rsidR="008A2223" w:rsidRPr="006F4F37" w:rsidTr="00F422CE">
        <w:trPr>
          <w:trHeight w:val="152"/>
        </w:trPr>
        <w:tc>
          <w:tcPr>
            <w:tcW w:w="901" w:type="dxa"/>
          </w:tcPr>
          <w:p w:rsidR="008A2223" w:rsidRPr="00C86511" w:rsidRDefault="00E07CE4" w:rsidP="00E07CE4">
            <w:pPr>
              <w:rPr>
                <w:rFonts w:asciiTheme="majorHAnsi" w:hAnsiTheme="majorHAnsi"/>
              </w:rPr>
            </w:pPr>
            <w:r>
              <w:rPr>
                <w:rFonts w:asciiTheme="majorHAnsi" w:hAnsiTheme="majorHAnsi"/>
              </w:rPr>
              <w:t>3</w:t>
            </w:r>
          </w:p>
        </w:tc>
        <w:tc>
          <w:tcPr>
            <w:tcW w:w="3717" w:type="dxa"/>
          </w:tcPr>
          <w:p w:rsidR="008A2223" w:rsidRPr="00C86511" w:rsidRDefault="004F3CB4" w:rsidP="00E07CE4">
            <w:pPr>
              <w:autoSpaceDE w:val="0"/>
              <w:autoSpaceDN w:val="0"/>
              <w:adjustRightInd w:val="0"/>
              <w:jc w:val="both"/>
              <w:rPr>
                <w:rFonts w:asciiTheme="majorHAnsi" w:hAnsiTheme="majorHAnsi" w:cs="Arial"/>
                <w:b/>
                <w:bCs/>
                <w:sz w:val="24"/>
                <w:szCs w:val="24"/>
              </w:rPr>
            </w:pPr>
            <w:r>
              <w:rPr>
                <w:rFonts w:asciiTheme="majorHAnsi" w:hAnsiTheme="majorHAnsi" w:cs="Arial"/>
                <w:b/>
                <w:bCs/>
                <w:sz w:val="24"/>
                <w:szCs w:val="24"/>
              </w:rPr>
              <w:t xml:space="preserve">Patient warding in and Bed </w:t>
            </w:r>
            <w:r>
              <w:rPr>
                <w:rFonts w:asciiTheme="majorHAnsi" w:hAnsiTheme="majorHAnsi" w:cs="Arial"/>
                <w:b/>
                <w:bCs/>
                <w:sz w:val="24"/>
                <w:szCs w:val="24"/>
              </w:rPr>
              <w:lastRenderedPageBreak/>
              <w:t>Allotment</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The ward nurse receives the patient.</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Patient/Attendant hand over admission slip or</w:t>
            </w:r>
            <w:r w:rsidR="00C01129">
              <w:rPr>
                <w:rFonts w:asciiTheme="majorHAnsi" w:hAnsiTheme="majorHAnsi" w:cs="Arial"/>
                <w:sz w:val="24"/>
                <w:szCs w:val="24"/>
              </w:rPr>
              <w:t xml:space="preserve"> </w:t>
            </w:r>
            <w:r w:rsidRPr="00C86511">
              <w:rPr>
                <w:rFonts w:asciiTheme="majorHAnsi" w:hAnsiTheme="majorHAnsi" w:cs="Arial"/>
                <w:sz w:val="24"/>
                <w:szCs w:val="24"/>
              </w:rPr>
              <w:t>Bed Head Tic</w:t>
            </w:r>
            <w:r>
              <w:rPr>
                <w:rFonts w:asciiTheme="majorHAnsi" w:hAnsiTheme="majorHAnsi" w:cs="Arial"/>
                <w:sz w:val="24"/>
                <w:szCs w:val="24"/>
              </w:rPr>
              <w:t xml:space="preserve">ket (BHT) to the  </w:t>
            </w:r>
            <w:r w:rsidR="004F3CB4">
              <w:rPr>
                <w:rFonts w:asciiTheme="majorHAnsi" w:hAnsiTheme="majorHAnsi" w:cs="Arial"/>
                <w:sz w:val="24"/>
                <w:szCs w:val="24"/>
              </w:rPr>
              <w:t>staff nurse on duty</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Ward </w:t>
            </w:r>
            <w:r w:rsidR="00C003C9" w:rsidRPr="00C86511">
              <w:rPr>
                <w:rFonts w:asciiTheme="majorHAnsi" w:hAnsiTheme="majorHAnsi" w:cs="Arial"/>
                <w:sz w:val="24"/>
                <w:szCs w:val="24"/>
              </w:rPr>
              <w:t xml:space="preserve">Nurse </w:t>
            </w:r>
            <w:r w:rsidRPr="00C86511">
              <w:rPr>
                <w:rFonts w:asciiTheme="majorHAnsi" w:hAnsiTheme="majorHAnsi" w:cs="Arial"/>
                <w:sz w:val="24"/>
                <w:szCs w:val="24"/>
              </w:rPr>
              <w:t>confirms the identity of the</w:t>
            </w:r>
            <w:r w:rsidR="00C01129">
              <w:rPr>
                <w:rFonts w:asciiTheme="majorHAnsi" w:hAnsiTheme="majorHAnsi" w:cs="Arial"/>
                <w:sz w:val="24"/>
                <w:szCs w:val="24"/>
              </w:rPr>
              <w:t xml:space="preserve"> </w:t>
            </w:r>
            <w:r w:rsidRPr="00C86511">
              <w:rPr>
                <w:rFonts w:asciiTheme="majorHAnsi" w:hAnsiTheme="majorHAnsi" w:cs="Arial"/>
                <w:sz w:val="24"/>
                <w:szCs w:val="24"/>
              </w:rPr>
              <w:t>patient.</w:t>
            </w:r>
          </w:p>
          <w:p w:rsidR="008A2223" w:rsidRPr="00C86511" w:rsidRDefault="008A2223" w:rsidP="004F3CB4">
            <w:pPr>
              <w:autoSpaceDE w:val="0"/>
              <w:autoSpaceDN w:val="0"/>
              <w:adjustRightInd w:val="0"/>
              <w:jc w:val="both"/>
              <w:rPr>
                <w:rFonts w:asciiTheme="majorHAnsi" w:hAnsiTheme="majorHAnsi"/>
              </w:rPr>
            </w:pPr>
            <w:r w:rsidRPr="00C86511">
              <w:rPr>
                <w:rFonts w:asciiTheme="majorHAnsi" w:hAnsiTheme="majorHAnsi" w:cs="Arial"/>
                <w:sz w:val="24"/>
                <w:szCs w:val="24"/>
              </w:rPr>
              <w:t xml:space="preserve">Ward </w:t>
            </w:r>
            <w:r w:rsidR="00C003C9" w:rsidRPr="00C86511">
              <w:rPr>
                <w:rFonts w:asciiTheme="majorHAnsi" w:hAnsiTheme="majorHAnsi" w:cs="Arial"/>
                <w:sz w:val="24"/>
                <w:szCs w:val="24"/>
              </w:rPr>
              <w:t xml:space="preserve">Nurse </w:t>
            </w:r>
            <w:r w:rsidRPr="00C86511">
              <w:rPr>
                <w:rFonts w:asciiTheme="majorHAnsi" w:hAnsiTheme="majorHAnsi" w:cs="Arial"/>
                <w:sz w:val="24"/>
                <w:szCs w:val="24"/>
              </w:rPr>
              <w:t>reviews the admission notes/instructions and acts on any urgent</w:t>
            </w:r>
            <w:r w:rsidR="00C01129">
              <w:rPr>
                <w:rFonts w:asciiTheme="majorHAnsi" w:hAnsiTheme="majorHAnsi" w:cs="Arial"/>
                <w:sz w:val="24"/>
                <w:szCs w:val="24"/>
              </w:rPr>
              <w:t xml:space="preserve"> </w:t>
            </w:r>
            <w:r w:rsidRPr="00C86511">
              <w:rPr>
                <w:rFonts w:asciiTheme="majorHAnsi" w:hAnsiTheme="majorHAnsi" w:cs="Arial"/>
                <w:sz w:val="24"/>
                <w:szCs w:val="24"/>
              </w:rPr>
              <w:t>instructions by admitting doctor.</w:t>
            </w:r>
            <w:r w:rsidR="00C01129">
              <w:rPr>
                <w:rFonts w:asciiTheme="majorHAnsi" w:hAnsiTheme="majorHAnsi" w:cs="Arial"/>
                <w:sz w:val="24"/>
                <w:szCs w:val="24"/>
              </w:rPr>
              <w:t xml:space="preserve"> </w:t>
            </w:r>
            <w:r w:rsidRPr="00C86511">
              <w:rPr>
                <w:rFonts w:asciiTheme="majorHAnsi" w:hAnsiTheme="majorHAnsi" w:cs="Arial"/>
                <w:sz w:val="24"/>
                <w:szCs w:val="24"/>
              </w:rPr>
              <w:t>Ward Nurse records the patient details in the</w:t>
            </w:r>
            <w:r w:rsidR="00C01129">
              <w:rPr>
                <w:rFonts w:asciiTheme="majorHAnsi" w:hAnsiTheme="majorHAnsi" w:cs="Arial"/>
                <w:sz w:val="24"/>
                <w:szCs w:val="24"/>
              </w:rPr>
              <w:t xml:space="preserve"> </w:t>
            </w:r>
            <w:r w:rsidRPr="00C86511">
              <w:rPr>
                <w:rFonts w:asciiTheme="majorHAnsi" w:hAnsiTheme="majorHAnsi" w:cs="Arial"/>
                <w:sz w:val="24"/>
                <w:szCs w:val="24"/>
              </w:rPr>
              <w:t xml:space="preserve">patient admission/discharge register </w:t>
            </w:r>
          </w:p>
        </w:tc>
        <w:tc>
          <w:tcPr>
            <w:tcW w:w="2345"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lastRenderedPageBreak/>
              <w:t>On duty</w:t>
            </w:r>
          </w:p>
          <w:p w:rsidR="008A2223" w:rsidRPr="00C86511" w:rsidRDefault="008A2223" w:rsidP="00E07CE4">
            <w:pPr>
              <w:autoSpaceDE w:val="0"/>
              <w:autoSpaceDN w:val="0"/>
              <w:adjustRightInd w:val="0"/>
              <w:rPr>
                <w:rFonts w:asciiTheme="majorHAnsi" w:hAnsiTheme="majorHAnsi"/>
              </w:rPr>
            </w:pPr>
            <w:r>
              <w:rPr>
                <w:rFonts w:asciiTheme="majorHAnsi" w:hAnsiTheme="majorHAnsi" w:cs="Arial"/>
                <w:sz w:val="24"/>
                <w:szCs w:val="24"/>
              </w:rPr>
              <w:lastRenderedPageBreak/>
              <w:t xml:space="preserve">Staff </w:t>
            </w:r>
            <w:r w:rsidR="00C01129">
              <w:rPr>
                <w:rFonts w:asciiTheme="majorHAnsi" w:hAnsiTheme="majorHAnsi" w:cs="Arial"/>
                <w:sz w:val="24"/>
                <w:szCs w:val="24"/>
              </w:rPr>
              <w:t>Nurse</w:t>
            </w:r>
          </w:p>
          <w:p w:rsidR="008A2223" w:rsidRPr="00C86511" w:rsidRDefault="008A2223" w:rsidP="00E07CE4">
            <w:pPr>
              <w:rPr>
                <w:rFonts w:asciiTheme="majorHAnsi" w:hAnsiTheme="majorHAnsi"/>
              </w:rPr>
            </w:pPr>
          </w:p>
        </w:tc>
        <w:tc>
          <w:tcPr>
            <w:tcW w:w="2148" w:type="dxa"/>
          </w:tcPr>
          <w:p w:rsidR="008A2223" w:rsidRPr="00C86511" w:rsidRDefault="008A2223" w:rsidP="00E07CE4">
            <w:pPr>
              <w:rPr>
                <w:rFonts w:asciiTheme="majorHAnsi" w:hAnsiTheme="majorHAnsi" w:cs="Arial"/>
                <w:sz w:val="24"/>
                <w:szCs w:val="24"/>
              </w:rPr>
            </w:pPr>
            <w:r w:rsidRPr="00C86511">
              <w:rPr>
                <w:rFonts w:asciiTheme="majorHAnsi" w:hAnsiTheme="majorHAnsi" w:cs="Arial"/>
                <w:sz w:val="24"/>
                <w:szCs w:val="24"/>
              </w:rPr>
              <w:lastRenderedPageBreak/>
              <w:t>IPD register</w:t>
            </w:r>
          </w:p>
          <w:p w:rsidR="008A2223" w:rsidRPr="00C86511" w:rsidRDefault="008A2223" w:rsidP="00E07CE4">
            <w:pPr>
              <w:rPr>
                <w:rFonts w:asciiTheme="majorHAnsi" w:hAnsiTheme="majorHAnsi"/>
              </w:rPr>
            </w:pP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lastRenderedPageBreak/>
              <w:t>4</w:t>
            </w:r>
          </w:p>
        </w:tc>
        <w:tc>
          <w:tcPr>
            <w:tcW w:w="3717" w:type="dxa"/>
          </w:tcPr>
          <w:p w:rsidR="008A2223" w:rsidRPr="00C86511" w:rsidRDefault="008A2223" w:rsidP="004F3CB4">
            <w:pPr>
              <w:autoSpaceDE w:val="0"/>
              <w:autoSpaceDN w:val="0"/>
              <w:adjustRightInd w:val="0"/>
              <w:jc w:val="both"/>
              <w:rPr>
                <w:rFonts w:asciiTheme="majorHAnsi" w:hAnsiTheme="majorHAnsi"/>
              </w:rPr>
            </w:pPr>
            <w:r w:rsidRPr="00C86511">
              <w:rPr>
                <w:rFonts w:asciiTheme="majorHAnsi" w:hAnsiTheme="majorHAnsi" w:cs="Arial"/>
                <w:b/>
                <w:bCs/>
                <w:sz w:val="24"/>
                <w:szCs w:val="24"/>
              </w:rPr>
              <w:t xml:space="preserve">Patient Property </w:t>
            </w:r>
            <w:r w:rsidRPr="00C86511">
              <w:rPr>
                <w:rFonts w:asciiTheme="majorHAnsi" w:hAnsiTheme="majorHAnsi" w:cs="Arial,Bold"/>
                <w:b/>
                <w:bCs/>
                <w:sz w:val="24"/>
                <w:szCs w:val="24"/>
              </w:rPr>
              <w:t xml:space="preserve">– </w:t>
            </w:r>
            <w:r w:rsidRPr="00C86511">
              <w:rPr>
                <w:rFonts w:asciiTheme="majorHAnsi" w:hAnsiTheme="majorHAnsi" w:cs="Arial"/>
                <w:sz w:val="24"/>
                <w:szCs w:val="24"/>
              </w:rPr>
              <w:t>Valuables like jewelry,</w:t>
            </w:r>
            <w:r w:rsidR="00C01129">
              <w:rPr>
                <w:rFonts w:asciiTheme="majorHAnsi" w:hAnsiTheme="majorHAnsi" w:cs="Arial"/>
                <w:sz w:val="24"/>
                <w:szCs w:val="24"/>
              </w:rPr>
              <w:t xml:space="preserve"> </w:t>
            </w:r>
            <w:r w:rsidRPr="00C86511">
              <w:rPr>
                <w:rFonts w:asciiTheme="majorHAnsi" w:hAnsiTheme="majorHAnsi" w:cs="Arial"/>
                <w:sz w:val="24"/>
                <w:szCs w:val="24"/>
              </w:rPr>
              <w:t>mobile and cash is handover to the patient</w:t>
            </w:r>
            <w:r w:rsidR="00C01129">
              <w:rPr>
                <w:rFonts w:asciiTheme="majorHAnsi" w:hAnsiTheme="majorHAnsi" w:cs="Arial"/>
                <w:sz w:val="24"/>
                <w:szCs w:val="24"/>
              </w:rPr>
              <w:t xml:space="preserve"> </w:t>
            </w:r>
            <w:r w:rsidRPr="00C86511">
              <w:rPr>
                <w:rFonts w:asciiTheme="majorHAnsi" w:hAnsiTheme="majorHAnsi" w:cs="Arial"/>
                <w:sz w:val="24"/>
                <w:szCs w:val="24"/>
              </w:rPr>
              <w:t>relatives. Patient is instructed to not keep any</w:t>
            </w:r>
            <w:r w:rsidR="00C01129">
              <w:rPr>
                <w:rFonts w:asciiTheme="majorHAnsi" w:hAnsiTheme="majorHAnsi" w:cs="Arial"/>
                <w:sz w:val="24"/>
                <w:szCs w:val="24"/>
              </w:rPr>
              <w:t xml:space="preserve"> </w:t>
            </w:r>
            <w:r w:rsidRPr="00C86511">
              <w:rPr>
                <w:rFonts w:asciiTheme="majorHAnsi" w:hAnsiTheme="majorHAnsi" w:cs="Arial"/>
                <w:sz w:val="24"/>
                <w:szCs w:val="24"/>
              </w:rPr>
              <w:t>valuables with them.</w:t>
            </w:r>
          </w:p>
        </w:tc>
        <w:tc>
          <w:tcPr>
            <w:tcW w:w="2345" w:type="dxa"/>
          </w:tcPr>
          <w:p w:rsidR="008A2223" w:rsidRPr="00C86511" w:rsidRDefault="008A2223" w:rsidP="00E07CE4">
            <w:pPr>
              <w:rPr>
                <w:rFonts w:asciiTheme="majorHAnsi" w:hAnsiTheme="majorHAnsi"/>
              </w:rPr>
            </w:pPr>
          </w:p>
        </w:tc>
        <w:tc>
          <w:tcPr>
            <w:tcW w:w="2148" w:type="dxa"/>
          </w:tcPr>
          <w:p w:rsidR="008A2223" w:rsidRPr="00C86511" w:rsidRDefault="008A2223" w:rsidP="00E07CE4">
            <w:pPr>
              <w:rPr>
                <w:rFonts w:asciiTheme="majorHAnsi" w:hAnsiTheme="majorHAnsi"/>
              </w:rPr>
            </w:pP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t>5</w:t>
            </w:r>
          </w:p>
        </w:tc>
        <w:tc>
          <w:tcPr>
            <w:tcW w:w="3717" w:type="dxa"/>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Consent</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Consent is signed by all the patients</w:t>
            </w:r>
            <w:r w:rsidR="00C01129">
              <w:rPr>
                <w:rFonts w:asciiTheme="majorHAnsi" w:hAnsiTheme="majorHAnsi" w:cs="Arial"/>
                <w:sz w:val="24"/>
                <w:szCs w:val="24"/>
              </w:rPr>
              <w:t xml:space="preserve"> </w:t>
            </w:r>
            <w:r w:rsidRPr="00C86511">
              <w:rPr>
                <w:rFonts w:asciiTheme="majorHAnsi" w:hAnsiTheme="majorHAnsi" w:cs="Arial"/>
                <w:sz w:val="24"/>
                <w:szCs w:val="24"/>
              </w:rPr>
              <w:t>admitted</w:t>
            </w:r>
            <w:r w:rsidR="00C01129">
              <w:rPr>
                <w:rFonts w:asciiTheme="majorHAnsi" w:hAnsiTheme="majorHAnsi" w:cs="Arial"/>
                <w:sz w:val="24"/>
                <w:szCs w:val="24"/>
              </w:rPr>
              <w:t xml:space="preserve"> </w:t>
            </w:r>
            <w:r w:rsidRPr="00C86511">
              <w:rPr>
                <w:rFonts w:asciiTheme="majorHAnsi" w:hAnsiTheme="majorHAnsi" w:cs="Arial"/>
                <w:sz w:val="24"/>
                <w:szCs w:val="24"/>
              </w:rPr>
              <w:t>in the ward. In case</w:t>
            </w:r>
            <w:r>
              <w:rPr>
                <w:rFonts w:asciiTheme="majorHAnsi" w:hAnsiTheme="majorHAnsi" w:cs="Arial"/>
                <w:sz w:val="24"/>
                <w:szCs w:val="24"/>
              </w:rPr>
              <w:t xml:space="preserve">  p</w:t>
            </w:r>
            <w:r w:rsidRPr="00C86511">
              <w:rPr>
                <w:rFonts w:asciiTheme="majorHAnsi" w:hAnsiTheme="majorHAnsi" w:cs="Arial"/>
                <w:sz w:val="24"/>
                <w:szCs w:val="24"/>
              </w:rPr>
              <w:t>atient/ Next to Kin is</w:t>
            </w:r>
            <w:r w:rsidR="00C01129">
              <w:rPr>
                <w:rFonts w:asciiTheme="majorHAnsi" w:hAnsiTheme="majorHAnsi" w:cs="Arial"/>
                <w:sz w:val="24"/>
                <w:szCs w:val="24"/>
              </w:rPr>
              <w:t xml:space="preserve"> </w:t>
            </w:r>
            <w:r w:rsidRPr="00C86511">
              <w:rPr>
                <w:rFonts w:asciiTheme="majorHAnsi" w:hAnsiTheme="majorHAnsi" w:cs="Arial"/>
                <w:sz w:val="24"/>
                <w:szCs w:val="24"/>
              </w:rPr>
              <w:t>illiterate then the thumb impression of the</w:t>
            </w:r>
            <w:r w:rsidR="001F1B10">
              <w:rPr>
                <w:rFonts w:asciiTheme="majorHAnsi" w:hAnsiTheme="majorHAnsi" w:cs="Arial"/>
                <w:sz w:val="24"/>
                <w:szCs w:val="24"/>
              </w:rPr>
              <w:t xml:space="preserve"> </w:t>
            </w:r>
            <w:r w:rsidRPr="00C86511">
              <w:rPr>
                <w:rFonts w:asciiTheme="majorHAnsi" w:hAnsiTheme="majorHAnsi" w:cs="Arial"/>
                <w:sz w:val="24"/>
                <w:szCs w:val="24"/>
              </w:rPr>
              <w:t>patient is taken which is witnessed by a</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neutral person.</w:t>
            </w:r>
          </w:p>
        </w:tc>
        <w:tc>
          <w:tcPr>
            <w:tcW w:w="2345" w:type="dxa"/>
          </w:tcPr>
          <w:p w:rsidR="008A2223" w:rsidRPr="00C86511" w:rsidRDefault="004F3CB4" w:rsidP="00E07CE4">
            <w:pPr>
              <w:rPr>
                <w:rFonts w:asciiTheme="majorHAnsi" w:hAnsiTheme="majorHAnsi"/>
              </w:rPr>
            </w:pPr>
            <w:r>
              <w:rPr>
                <w:rFonts w:asciiTheme="majorHAnsi" w:hAnsiTheme="majorHAnsi" w:cs="Arial"/>
                <w:sz w:val="24"/>
                <w:szCs w:val="24"/>
              </w:rPr>
              <w:t xml:space="preserve">Staff </w:t>
            </w:r>
            <w:r w:rsidR="00C003C9">
              <w:rPr>
                <w:rFonts w:asciiTheme="majorHAnsi" w:hAnsiTheme="majorHAnsi" w:cs="Arial"/>
                <w:sz w:val="24"/>
                <w:szCs w:val="24"/>
              </w:rPr>
              <w:t>Nurse</w:t>
            </w:r>
          </w:p>
        </w:tc>
        <w:tc>
          <w:tcPr>
            <w:tcW w:w="2148"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Consent</w:t>
            </w:r>
          </w:p>
          <w:p w:rsidR="008A2223" w:rsidRPr="00C86511" w:rsidRDefault="008A2223" w:rsidP="00E07CE4">
            <w:pPr>
              <w:rPr>
                <w:rFonts w:asciiTheme="majorHAnsi" w:hAnsiTheme="majorHAnsi"/>
              </w:rPr>
            </w:pPr>
            <w:r w:rsidRPr="00C86511">
              <w:rPr>
                <w:rFonts w:asciiTheme="majorHAnsi" w:hAnsiTheme="majorHAnsi" w:cs="Arial"/>
                <w:sz w:val="24"/>
                <w:szCs w:val="24"/>
              </w:rPr>
              <w:t>Format</w:t>
            </w: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t>6</w:t>
            </w:r>
          </w:p>
        </w:tc>
        <w:tc>
          <w:tcPr>
            <w:tcW w:w="3717" w:type="dxa"/>
          </w:tcPr>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b/>
                <w:bCs/>
                <w:sz w:val="24"/>
                <w:szCs w:val="24"/>
              </w:rPr>
              <w:t xml:space="preserve">Initial Assessment- </w:t>
            </w:r>
            <w:r w:rsidRPr="00C86511">
              <w:rPr>
                <w:rFonts w:asciiTheme="majorHAnsi" w:hAnsiTheme="majorHAnsi" w:cs="Arial"/>
                <w:sz w:val="24"/>
                <w:szCs w:val="24"/>
              </w:rPr>
              <w:t>Once patient is settled</w:t>
            </w:r>
            <w:r w:rsidR="001F1B10">
              <w:rPr>
                <w:rFonts w:asciiTheme="majorHAnsi" w:hAnsiTheme="majorHAnsi" w:cs="Arial"/>
                <w:sz w:val="24"/>
                <w:szCs w:val="24"/>
              </w:rPr>
              <w:t xml:space="preserve"> </w:t>
            </w:r>
            <w:r w:rsidRPr="00C86511">
              <w:rPr>
                <w:rFonts w:asciiTheme="majorHAnsi" w:hAnsiTheme="majorHAnsi" w:cs="Arial"/>
                <w:sz w:val="24"/>
                <w:szCs w:val="24"/>
              </w:rPr>
              <w:t>in the ward, nurse conducts a nursing need</w:t>
            </w:r>
            <w:r w:rsidR="001F1B10">
              <w:rPr>
                <w:rFonts w:asciiTheme="majorHAnsi" w:hAnsiTheme="majorHAnsi" w:cs="Arial"/>
                <w:sz w:val="24"/>
                <w:szCs w:val="24"/>
              </w:rPr>
              <w:t xml:space="preserve"> </w:t>
            </w:r>
            <w:r w:rsidRPr="00C86511">
              <w:rPr>
                <w:rFonts w:asciiTheme="majorHAnsi" w:hAnsiTheme="majorHAnsi" w:cs="Arial"/>
                <w:sz w:val="24"/>
                <w:szCs w:val="24"/>
              </w:rPr>
              <w:t>assessment.</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She calls the duty doctor who conducts the</w:t>
            </w:r>
            <w:r w:rsidR="001F1B10">
              <w:rPr>
                <w:rFonts w:asciiTheme="majorHAnsi" w:hAnsiTheme="majorHAnsi" w:cs="Arial"/>
                <w:sz w:val="24"/>
                <w:szCs w:val="24"/>
              </w:rPr>
              <w:t xml:space="preserve"> </w:t>
            </w:r>
            <w:r w:rsidRPr="00C86511">
              <w:rPr>
                <w:rFonts w:asciiTheme="majorHAnsi" w:hAnsiTheme="majorHAnsi" w:cs="Arial"/>
                <w:sz w:val="24"/>
                <w:szCs w:val="24"/>
              </w:rPr>
              <w:t>initial assessment if it is not done at</w:t>
            </w:r>
            <w:r w:rsidR="001F1B10">
              <w:rPr>
                <w:rFonts w:asciiTheme="majorHAnsi" w:hAnsiTheme="majorHAnsi" w:cs="Arial"/>
                <w:sz w:val="24"/>
                <w:szCs w:val="24"/>
              </w:rPr>
              <w:t xml:space="preserve"> </w:t>
            </w:r>
            <w:r w:rsidRPr="00C86511">
              <w:rPr>
                <w:rFonts w:asciiTheme="majorHAnsi" w:hAnsiTheme="majorHAnsi" w:cs="Arial"/>
                <w:sz w:val="24"/>
                <w:szCs w:val="24"/>
              </w:rPr>
              <w:t>emergency/OPD of the patient records the</w:t>
            </w:r>
            <w:r w:rsidR="001F1B10">
              <w:rPr>
                <w:rFonts w:asciiTheme="majorHAnsi" w:hAnsiTheme="majorHAnsi" w:cs="Arial"/>
                <w:sz w:val="24"/>
                <w:szCs w:val="24"/>
              </w:rPr>
              <w:t xml:space="preserve"> </w:t>
            </w:r>
            <w:r w:rsidRPr="00C86511">
              <w:rPr>
                <w:rFonts w:asciiTheme="majorHAnsi" w:hAnsiTheme="majorHAnsi" w:cs="Arial"/>
                <w:sz w:val="24"/>
                <w:szCs w:val="24"/>
              </w:rPr>
              <w:t>findings/ directions in the indoor file.</w:t>
            </w:r>
          </w:p>
        </w:tc>
        <w:tc>
          <w:tcPr>
            <w:tcW w:w="2345"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Doctor 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Duty</w:t>
            </w:r>
            <w:r>
              <w:rPr>
                <w:rFonts w:asciiTheme="majorHAnsi" w:hAnsiTheme="majorHAnsi" w:cs="Arial"/>
                <w:sz w:val="24"/>
                <w:szCs w:val="24"/>
              </w:rPr>
              <w:t xml:space="preserve">, </w:t>
            </w:r>
            <w:r w:rsidR="00BC106F">
              <w:rPr>
                <w:rFonts w:asciiTheme="majorHAnsi" w:hAnsiTheme="majorHAnsi" w:cs="Arial"/>
                <w:sz w:val="24"/>
                <w:szCs w:val="24"/>
              </w:rPr>
              <w:t>staff</w:t>
            </w:r>
            <w:r w:rsidR="00BC106F" w:rsidRPr="00C86511">
              <w:rPr>
                <w:rFonts w:asciiTheme="majorHAnsi" w:hAnsiTheme="majorHAnsi" w:cs="Arial"/>
                <w:sz w:val="24"/>
                <w:szCs w:val="24"/>
              </w:rPr>
              <w:t xml:space="preserve"> Nurse</w:t>
            </w:r>
          </w:p>
        </w:tc>
        <w:tc>
          <w:tcPr>
            <w:tcW w:w="2148"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Indoor file</w:t>
            </w: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t>7</w:t>
            </w:r>
          </w:p>
        </w:tc>
        <w:tc>
          <w:tcPr>
            <w:tcW w:w="3717" w:type="dxa"/>
          </w:tcPr>
          <w:p w:rsidR="008A2223" w:rsidRPr="00C86511" w:rsidRDefault="008A2223" w:rsidP="00E07CE4">
            <w:pPr>
              <w:autoSpaceDE w:val="0"/>
              <w:autoSpaceDN w:val="0"/>
              <w:adjustRightInd w:val="0"/>
              <w:jc w:val="both"/>
              <w:rPr>
                <w:rFonts w:asciiTheme="majorHAnsi" w:hAnsiTheme="majorHAnsi" w:cs="Arial,Bold"/>
                <w:b/>
                <w:bCs/>
                <w:sz w:val="24"/>
                <w:szCs w:val="24"/>
              </w:rPr>
            </w:pPr>
            <w:r w:rsidRPr="00C86511">
              <w:rPr>
                <w:rFonts w:asciiTheme="majorHAnsi" w:hAnsiTheme="majorHAnsi" w:cs="Arial"/>
                <w:b/>
                <w:bCs/>
                <w:sz w:val="24"/>
                <w:szCs w:val="24"/>
              </w:rPr>
              <w:t xml:space="preserve">Priority to treatment </w:t>
            </w:r>
            <w:r w:rsidRPr="00C86511">
              <w:rPr>
                <w:rFonts w:asciiTheme="majorHAnsi" w:hAnsiTheme="majorHAnsi" w:cs="Arial,Bold"/>
                <w:b/>
                <w:bCs/>
                <w:sz w:val="24"/>
                <w:szCs w:val="24"/>
              </w:rPr>
              <w:t>–</w:t>
            </w:r>
          </w:p>
          <w:p w:rsidR="008A2223" w:rsidRPr="00C86511" w:rsidRDefault="008A2223" w:rsidP="004F3CB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 xml:space="preserve">If an admission is done from the </w:t>
            </w:r>
            <w:r w:rsidR="004F3CB4">
              <w:rPr>
                <w:rFonts w:asciiTheme="majorHAnsi" w:hAnsiTheme="majorHAnsi" w:cs="Arial"/>
                <w:sz w:val="24"/>
                <w:szCs w:val="24"/>
              </w:rPr>
              <w:t xml:space="preserve">OPD or </w:t>
            </w:r>
            <w:r w:rsidRPr="00C86511">
              <w:rPr>
                <w:rFonts w:asciiTheme="majorHAnsi" w:hAnsiTheme="majorHAnsi" w:cs="Arial"/>
                <w:sz w:val="24"/>
                <w:szCs w:val="24"/>
              </w:rPr>
              <w:t xml:space="preserve">from </w:t>
            </w:r>
            <w:r w:rsidR="004F3CB4">
              <w:rPr>
                <w:rFonts w:asciiTheme="majorHAnsi" w:hAnsiTheme="majorHAnsi" w:cs="Arial"/>
                <w:sz w:val="24"/>
                <w:szCs w:val="24"/>
              </w:rPr>
              <w:t>emergency</w:t>
            </w:r>
            <w:r w:rsidRPr="00C86511">
              <w:rPr>
                <w:rFonts w:asciiTheme="majorHAnsi" w:hAnsiTheme="majorHAnsi" w:cs="Arial"/>
                <w:sz w:val="24"/>
                <w:szCs w:val="24"/>
              </w:rPr>
              <w:t xml:space="preserve"> on urgent basis </w:t>
            </w:r>
            <w:r w:rsidR="008148A7" w:rsidRPr="00C86511">
              <w:rPr>
                <w:rFonts w:asciiTheme="majorHAnsi" w:hAnsiTheme="majorHAnsi" w:cs="Arial"/>
                <w:sz w:val="24"/>
                <w:szCs w:val="24"/>
              </w:rPr>
              <w:t>lifesaving</w:t>
            </w:r>
            <w:r w:rsidR="001F1B10">
              <w:rPr>
                <w:rFonts w:asciiTheme="majorHAnsi" w:hAnsiTheme="majorHAnsi" w:cs="Arial"/>
                <w:sz w:val="24"/>
                <w:szCs w:val="24"/>
              </w:rPr>
              <w:t xml:space="preserve"> </w:t>
            </w:r>
            <w:r w:rsidRPr="00C86511">
              <w:rPr>
                <w:rFonts w:asciiTheme="majorHAnsi" w:hAnsiTheme="majorHAnsi" w:cs="Arial"/>
                <w:sz w:val="24"/>
                <w:szCs w:val="24"/>
              </w:rPr>
              <w:t>treatment/ procedures supersedes any</w:t>
            </w:r>
            <w:r w:rsidR="001F1B10">
              <w:rPr>
                <w:rFonts w:asciiTheme="majorHAnsi" w:hAnsiTheme="majorHAnsi" w:cs="Arial"/>
                <w:sz w:val="24"/>
                <w:szCs w:val="24"/>
              </w:rPr>
              <w:t xml:space="preserve"> </w:t>
            </w:r>
            <w:r w:rsidRPr="00C86511">
              <w:rPr>
                <w:rFonts w:asciiTheme="majorHAnsi" w:hAnsiTheme="majorHAnsi" w:cs="Arial"/>
                <w:sz w:val="24"/>
                <w:szCs w:val="24"/>
              </w:rPr>
              <w:t>documentation work.</w:t>
            </w:r>
          </w:p>
        </w:tc>
        <w:tc>
          <w:tcPr>
            <w:tcW w:w="2345"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Doctor 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Duty</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Ward Nurse</w:t>
            </w:r>
          </w:p>
        </w:tc>
        <w:tc>
          <w:tcPr>
            <w:tcW w:w="2148" w:type="dxa"/>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t>8</w:t>
            </w:r>
          </w:p>
        </w:tc>
        <w:tc>
          <w:tcPr>
            <w:tcW w:w="3717" w:type="dxa"/>
          </w:tcPr>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b/>
                <w:bCs/>
                <w:sz w:val="24"/>
                <w:szCs w:val="24"/>
              </w:rPr>
              <w:t xml:space="preserve">Orphan/Lawaris Patients </w:t>
            </w:r>
            <w:r w:rsidRPr="00C86511">
              <w:rPr>
                <w:rFonts w:asciiTheme="majorHAnsi" w:hAnsiTheme="majorHAnsi" w:cs="Arial,Bold"/>
                <w:b/>
                <w:bCs/>
                <w:sz w:val="24"/>
                <w:szCs w:val="24"/>
              </w:rPr>
              <w:t xml:space="preserve">– </w:t>
            </w:r>
            <w:r w:rsidRPr="00C86511">
              <w:rPr>
                <w:rFonts w:asciiTheme="majorHAnsi" w:hAnsiTheme="majorHAnsi" w:cs="Arial"/>
                <w:sz w:val="24"/>
                <w:szCs w:val="24"/>
              </w:rPr>
              <w:t>Orphan patients</w:t>
            </w:r>
            <w:r w:rsidR="001F1B10">
              <w:rPr>
                <w:rFonts w:asciiTheme="majorHAnsi" w:hAnsiTheme="majorHAnsi" w:cs="Arial"/>
                <w:sz w:val="24"/>
                <w:szCs w:val="24"/>
              </w:rPr>
              <w:t xml:space="preserve"> having no</w:t>
            </w:r>
            <w:r w:rsidRPr="00C86511">
              <w:rPr>
                <w:rFonts w:asciiTheme="majorHAnsi" w:hAnsiTheme="majorHAnsi" w:cs="Arial"/>
                <w:sz w:val="24"/>
                <w:szCs w:val="24"/>
              </w:rPr>
              <w:t xml:space="preserve"> </w:t>
            </w:r>
            <w:r w:rsidRPr="00C86511">
              <w:rPr>
                <w:rFonts w:asciiTheme="majorHAnsi" w:hAnsiTheme="majorHAnsi" w:cs="Arial"/>
                <w:sz w:val="24"/>
                <w:szCs w:val="24"/>
              </w:rPr>
              <w:lastRenderedPageBreak/>
              <w:t>accompanier/ relative are specially</w:t>
            </w:r>
            <w:r w:rsidR="001F1B10">
              <w:rPr>
                <w:rFonts w:asciiTheme="majorHAnsi" w:hAnsiTheme="majorHAnsi" w:cs="Arial"/>
                <w:sz w:val="24"/>
                <w:szCs w:val="24"/>
              </w:rPr>
              <w:t xml:space="preserve"> </w:t>
            </w:r>
            <w:r w:rsidRPr="00C86511">
              <w:rPr>
                <w:rFonts w:asciiTheme="majorHAnsi" w:hAnsiTheme="majorHAnsi" w:cs="Arial"/>
                <w:sz w:val="24"/>
                <w:szCs w:val="24"/>
              </w:rPr>
              <w:t>monitored.</w:t>
            </w:r>
            <w:r w:rsidR="001F1B10">
              <w:rPr>
                <w:rFonts w:asciiTheme="majorHAnsi" w:hAnsiTheme="majorHAnsi" w:cs="Arial"/>
                <w:sz w:val="24"/>
                <w:szCs w:val="24"/>
              </w:rPr>
              <w:t xml:space="preserve"> </w:t>
            </w:r>
            <w:r w:rsidRPr="00C86511">
              <w:rPr>
                <w:rFonts w:asciiTheme="majorHAnsi" w:hAnsiTheme="majorHAnsi" w:cs="Arial"/>
                <w:sz w:val="24"/>
                <w:szCs w:val="24"/>
              </w:rPr>
              <w:t>Efforts are made to appoint some from local</w:t>
            </w:r>
            <w:r w:rsidR="001F1B10">
              <w:rPr>
                <w:rFonts w:asciiTheme="majorHAnsi" w:hAnsiTheme="majorHAnsi" w:cs="Arial"/>
                <w:sz w:val="24"/>
                <w:szCs w:val="24"/>
              </w:rPr>
              <w:t xml:space="preserve"> </w:t>
            </w:r>
            <w:r w:rsidRPr="00C86511">
              <w:rPr>
                <w:rFonts w:asciiTheme="majorHAnsi" w:hAnsiTheme="majorHAnsi" w:cs="Arial"/>
                <w:sz w:val="24"/>
                <w:szCs w:val="24"/>
              </w:rPr>
              <w:t xml:space="preserve">NGOs/ volunteers who can take care of </w:t>
            </w:r>
            <w:r w:rsidR="008148A7" w:rsidRPr="00C86511">
              <w:rPr>
                <w:rFonts w:asciiTheme="majorHAnsi" w:hAnsiTheme="majorHAnsi" w:cs="Arial"/>
                <w:sz w:val="24"/>
                <w:szCs w:val="24"/>
              </w:rPr>
              <w:t>non</w:t>
            </w:r>
            <w:r w:rsidR="008148A7">
              <w:rPr>
                <w:rFonts w:asciiTheme="majorHAnsi" w:hAnsiTheme="majorHAnsi" w:cs="Arial"/>
                <w:sz w:val="24"/>
                <w:szCs w:val="24"/>
              </w:rPr>
              <w:t>-</w:t>
            </w:r>
            <w:r w:rsidR="008148A7" w:rsidRPr="00C86511">
              <w:rPr>
                <w:rFonts w:asciiTheme="majorHAnsi" w:hAnsiTheme="majorHAnsi" w:cs="Arial"/>
                <w:sz w:val="24"/>
                <w:szCs w:val="24"/>
              </w:rPr>
              <w:t>clinical</w:t>
            </w:r>
            <w:r w:rsidRPr="00C86511">
              <w:rPr>
                <w:rFonts w:asciiTheme="majorHAnsi" w:hAnsiTheme="majorHAnsi" w:cs="Arial"/>
                <w:sz w:val="24"/>
                <w:szCs w:val="24"/>
              </w:rPr>
              <w:t xml:space="preserve"> needs of these patients.</w:t>
            </w:r>
          </w:p>
          <w:p w:rsidR="008A2223" w:rsidRPr="00C86511" w:rsidRDefault="008A2223" w:rsidP="00E07CE4">
            <w:pPr>
              <w:autoSpaceDE w:val="0"/>
              <w:autoSpaceDN w:val="0"/>
              <w:adjustRightInd w:val="0"/>
              <w:jc w:val="both"/>
              <w:rPr>
                <w:rFonts w:asciiTheme="majorHAnsi" w:hAnsiTheme="majorHAnsi" w:cs="Arial"/>
                <w:b/>
                <w:bCs/>
                <w:sz w:val="24"/>
                <w:szCs w:val="24"/>
              </w:rPr>
            </w:pPr>
          </w:p>
        </w:tc>
        <w:tc>
          <w:tcPr>
            <w:tcW w:w="2345" w:type="dxa"/>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lastRenderedPageBreak/>
              <w:t>Ward Nurse</w:t>
            </w:r>
          </w:p>
        </w:tc>
        <w:tc>
          <w:tcPr>
            <w:tcW w:w="2148" w:type="dxa"/>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F3CB4" w:rsidP="00E07CE4">
            <w:pPr>
              <w:rPr>
                <w:rFonts w:asciiTheme="majorHAnsi" w:hAnsiTheme="majorHAnsi"/>
              </w:rPr>
            </w:pPr>
            <w:r>
              <w:rPr>
                <w:rFonts w:asciiTheme="majorHAnsi" w:hAnsiTheme="majorHAnsi"/>
              </w:rPr>
              <w:lastRenderedPageBreak/>
              <w:t>9</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People living with HIV AIDS</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Confidentiality of such patient is </w:t>
            </w:r>
            <w:r w:rsidR="001F1B10">
              <w:rPr>
                <w:rFonts w:asciiTheme="majorHAnsi" w:hAnsiTheme="majorHAnsi" w:cs="Arial"/>
                <w:sz w:val="24"/>
                <w:szCs w:val="24"/>
              </w:rPr>
              <w:t xml:space="preserve">to </w:t>
            </w:r>
            <w:r w:rsidRPr="00C86511">
              <w:rPr>
                <w:rFonts w:asciiTheme="majorHAnsi" w:hAnsiTheme="majorHAnsi" w:cs="Arial"/>
                <w:sz w:val="24"/>
                <w:szCs w:val="24"/>
              </w:rPr>
              <w:t>be</w:t>
            </w:r>
            <w:r w:rsidR="001F1B10">
              <w:rPr>
                <w:rFonts w:asciiTheme="majorHAnsi" w:hAnsiTheme="majorHAnsi" w:cs="Arial"/>
                <w:sz w:val="24"/>
                <w:szCs w:val="24"/>
              </w:rPr>
              <w:t xml:space="preserve"> </w:t>
            </w:r>
            <w:r w:rsidRPr="00C86511">
              <w:rPr>
                <w:rFonts w:asciiTheme="majorHAnsi" w:hAnsiTheme="majorHAnsi" w:cs="Arial"/>
                <w:sz w:val="24"/>
                <w:szCs w:val="24"/>
              </w:rPr>
              <w:t>maintained in all cases.</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Patient</w:t>
            </w:r>
            <w:r w:rsidR="001F1B10">
              <w:rPr>
                <w:rFonts w:asciiTheme="majorHAnsi" w:hAnsiTheme="majorHAnsi" w:cs="Arial"/>
                <w:sz w:val="24"/>
                <w:szCs w:val="24"/>
              </w:rPr>
              <w:t xml:space="preserve"> </w:t>
            </w:r>
            <w:r w:rsidRPr="00C86511">
              <w:rPr>
                <w:rFonts w:asciiTheme="majorHAnsi" w:hAnsiTheme="majorHAnsi" w:cs="Arial"/>
                <w:sz w:val="24"/>
                <w:szCs w:val="24"/>
              </w:rPr>
              <w:t>is not isolates/segregated.</w:t>
            </w:r>
          </w:p>
          <w:p w:rsidR="008A2223" w:rsidRPr="00C86511" w:rsidRDefault="008A2223" w:rsidP="004F3CB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 xml:space="preserve">Beds / BHT of such patients are not </w:t>
            </w:r>
            <w:r w:rsidR="00BC106F">
              <w:rPr>
                <w:rFonts w:asciiTheme="majorHAnsi" w:hAnsiTheme="majorHAnsi" w:cs="Arial"/>
                <w:sz w:val="24"/>
                <w:szCs w:val="24"/>
              </w:rPr>
              <w:t>labeled</w:t>
            </w:r>
            <w:r>
              <w:rPr>
                <w:rFonts w:asciiTheme="majorHAnsi" w:hAnsiTheme="majorHAnsi" w:cs="Arial"/>
                <w:sz w:val="24"/>
                <w:szCs w:val="24"/>
              </w:rPr>
              <w:t xml:space="preserve"> </w:t>
            </w:r>
            <w:r w:rsidRPr="00C86511">
              <w:rPr>
                <w:rFonts w:asciiTheme="majorHAnsi" w:hAnsiTheme="majorHAnsi" w:cs="Arial"/>
                <w:sz w:val="24"/>
                <w:szCs w:val="24"/>
              </w:rPr>
              <w:t>marked which denotes their HIV positive</w:t>
            </w:r>
            <w:r w:rsidR="001F1B10">
              <w:rPr>
                <w:rFonts w:asciiTheme="majorHAnsi" w:hAnsiTheme="majorHAnsi" w:cs="Arial"/>
                <w:sz w:val="24"/>
                <w:szCs w:val="24"/>
              </w:rPr>
              <w:t xml:space="preserve"> </w:t>
            </w:r>
            <w:r w:rsidRPr="00C86511">
              <w:rPr>
                <w:rFonts w:asciiTheme="majorHAnsi" w:hAnsiTheme="majorHAnsi" w:cs="Arial"/>
                <w:sz w:val="24"/>
                <w:szCs w:val="24"/>
              </w:rPr>
              <w:t>status.</w:t>
            </w:r>
            <w:r w:rsidR="001F1B10">
              <w:rPr>
                <w:rFonts w:asciiTheme="majorHAnsi" w:hAnsiTheme="majorHAnsi" w:cs="Arial"/>
                <w:sz w:val="24"/>
                <w:szCs w:val="24"/>
              </w:rPr>
              <w:t xml:space="preserve"> </w:t>
            </w:r>
            <w:r w:rsidRPr="00C86511">
              <w:rPr>
                <w:rFonts w:asciiTheme="majorHAnsi" w:hAnsiTheme="majorHAnsi" w:cs="Arial"/>
                <w:sz w:val="24"/>
                <w:szCs w:val="24"/>
              </w:rPr>
              <w:t>Status of such patients is not discussed with</w:t>
            </w:r>
            <w:r w:rsidR="001F1B10">
              <w:rPr>
                <w:rFonts w:asciiTheme="majorHAnsi" w:hAnsiTheme="majorHAnsi" w:cs="Arial"/>
                <w:sz w:val="24"/>
                <w:szCs w:val="24"/>
              </w:rPr>
              <w:t xml:space="preserve"> </w:t>
            </w:r>
            <w:r w:rsidRPr="00C86511">
              <w:rPr>
                <w:rFonts w:asciiTheme="majorHAnsi" w:hAnsiTheme="majorHAnsi" w:cs="Arial"/>
                <w:sz w:val="24"/>
                <w:szCs w:val="24"/>
              </w:rPr>
              <w:t>anybody who is not involved in direct care of</w:t>
            </w:r>
            <w:r w:rsidR="001F1B10">
              <w:rPr>
                <w:rFonts w:asciiTheme="majorHAnsi" w:hAnsiTheme="majorHAnsi" w:cs="Arial"/>
                <w:sz w:val="24"/>
                <w:szCs w:val="24"/>
              </w:rPr>
              <w:t xml:space="preserve"> </w:t>
            </w:r>
            <w:r w:rsidRPr="00C86511">
              <w:rPr>
                <w:rFonts w:asciiTheme="majorHAnsi" w:hAnsiTheme="majorHAnsi" w:cs="Arial"/>
                <w:sz w:val="24"/>
                <w:szCs w:val="24"/>
              </w:rPr>
              <w:t>patient.</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Doctor 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Duty</w:t>
            </w:r>
          </w:p>
          <w:p w:rsidR="008A2223" w:rsidRPr="00C86511" w:rsidRDefault="008A2223"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 xml:space="preserve">Staff </w:t>
            </w:r>
            <w:r w:rsidRPr="00C86511">
              <w:rPr>
                <w:rFonts w:asciiTheme="majorHAnsi" w:hAnsiTheme="majorHAnsi" w:cs="Arial"/>
                <w:sz w:val="24"/>
                <w:szCs w:val="24"/>
              </w:rPr>
              <w:t>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5036"/>
        </w:trPr>
        <w:tc>
          <w:tcPr>
            <w:tcW w:w="901" w:type="dxa"/>
          </w:tcPr>
          <w:p w:rsidR="008A2223" w:rsidRPr="00C86511" w:rsidRDefault="004F3CB4" w:rsidP="00E07CE4">
            <w:pPr>
              <w:rPr>
                <w:rFonts w:asciiTheme="majorHAnsi" w:hAnsiTheme="majorHAnsi"/>
              </w:rPr>
            </w:pPr>
            <w:r>
              <w:rPr>
                <w:rFonts w:asciiTheme="majorHAnsi" w:hAnsiTheme="majorHAnsi"/>
              </w:rPr>
              <w:t>10</w:t>
            </w:r>
          </w:p>
        </w:tc>
        <w:tc>
          <w:tcPr>
            <w:tcW w:w="3717" w:type="dxa"/>
            <w:shd w:val="clear" w:color="auto" w:fill="auto"/>
          </w:tcPr>
          <w:p w:rsidR="004F3CB4" w:rsidRDefault="00D61F29" w:rsidP="00E07CE4">
            <w:pPr>
              <w:autoSpaceDE w:val="0"/>
              <w:autoSpaceDN w:val="0"/>
              <w:adjustRightInd w:val="0"/>
              <w:jc w:val="both"/>
              <w:rPr>
                <w:rFonts w:asciiTheme="majorHAnsi" w:hAnsiTheme="majorHAnsi" w:cs="Arial"/>
                <w:sz w:val="24"/>
                <w:szCs w:val="24"/>
              </w:rPr>
            </w:pPr>
            <w:r>
              <w:rPr>
                <w:rFonts w:asciiTheme="majorHAnsi" w:hAnsiTheme="majorHAnsi" w:cs="Arial"/>
                <w:b/>
                <w:bCs/>
                <w:sz w:val="24"/>
                <w:szCs w:val="24"/>
              </w:rPr>
              <w:t>Patient</w:t>
            </w:r>
            <w:r w:rsidR="004F3CB4" w:rsidRPr="00C86511">
              <w:rPr>
                <w:rFonts w:asciiTheme="majorHAnsi" w:hAnsiTheme="majorHAnsi" w:cs="Arial"/>
                <w:b/>
                <w:bCs/>
                <w:sz w:val="24"/>
                <w:szCs w:val="24"/>
              </w:rPr>
              <w:t xml:space="preserve"> Care</w:t>
            </w:r>
          </w:p>
          <w:p w:rsidR="008A2223"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Nurse starts the treatment as per the instructions on Bed Head Ticket indoor file.</w:t>
            </w:r>
          </w:p>
          <w:p w:rsidR="004F3CB4" w:rsidRDefault="008148A7" w:rsidP="00E07CE4">
            <w:pPr>
              <w:autoSpaceDE w:val="0"/>
              <w:autoSpaceDN w:val="0"/>
              <w:adjustRightInd w:val="0"/>
              <w:jc w:val="both"/>
              <w:rPr>
                <w:rFonts w:asciiTheme="majorHAnsi" w:hAnsiTheme="majorHAnsi" w:cs="Arial"/>
                <w:sz w:val="24"/>
                <w:szCs w:val="24"/>
              </w:rPr>
            </w:pPr>
            <w:r>
              <w:rPr>
                <w:rFonts w:asciiTheme="majorHAnsi" w:hAnsiTheme="majorHAnsi" w:cs="Arial"/>
                <w:sz w:val="24"/>
                <w:szCs w:val="24"/>
              </w:rPr>
              <w:t>Monitors of vitals for general patient are</w:t>
            </w:r>
            <w:r w:rsidR="004F3CB4">
              <w:rPr>
                <w:rFonts w:asciiTheme="majorHAnsi" w:hAnsiTheme="majorHAnsi" w:cs="Arial"/>
                <w:sz w:val="24"/>
                <w:szCs w:val="24"/>
              </w:rPr>
              <w:t xml:space="preserve"> done at least two </w:t>
            </w:r>
            <w:r>
              <w:rPr>
                <w:rFonts w:asciiTheme="majorHAnsi" w:hAnsiTheme="majorHAnsi" w:cs="Arial"/>
                <w:sz w:val="24"/>
                <w:szCs w:val="24"/>
              </w:rPr>
              <w:t>times</w:t>
            </w:r>
            <w:r w:rsidR="004F3CB4">
              <w:rPr>
                <w:rFonts w:asciiTheme="majorHAnsi" w:hAnsiTheme="majorHAnsi" w:cs="Arial"/>
                <w:sz w:val="24"/>
                <w:szCs w:val="24"/>
              </w:rPr>
              <w:t xml:space="preserve"> in 24 hours.</w:t>
            </w:r>
          </w:p>
          <w:p w:rsidR="004F3CB4" w:rsidRDefault="004F3CB4" w:rsidP="00E07CE4">
            <w:pPr>
              <w:autoSpaceDE w:val="0"/>
              <w:autoSpaceDN w:val="0"/>
              <w:adjustRightInd w:val="0"/>
              <w:jc w:val="both"/>
              <w:rPr>
                <w:rFonts w:asciiTheme="majorHAnsi" w:hAnsiTheme="majorHAnsi" w:cs="Arial"/>
                <w:sz w:val="24"/>
                <w:szCs w:val="24"/>
              </w:rPr>
            </w:pPr>
            <w:r>
              <w:rPr>
                <w:rFonts w:asciiTheme="majorHAnsi" w:hAnsiTheme="majorHAnsi" w:cs="Arial"/>
                <w:sz w:val="24"/>
                <w:szCs w:val="24"/>
              </w:rPr>
              <w:t>Monitors of vitals for labor patients is done as per parto</w:t>
            </w:r>
            <w:r w:rsidR="00BC106F">
              <w:rPr>
                <w:rFonts w:asciiTheme="majorHAnsi" w:hAnsiTheme="majorHAnsi" w:cs="Arial"/>
                <w:sz w:val="24"/>
                <w:szCs w:val="24"/>
              </w:rPr>
              <w:t xml:space="preserve"> </w:t>
            </w:r>
            <w:r>
              <w:rPr>
                <w:rFonts w:asciiTheme="majorHAnsi" w:hAnsiTheme="majorHAnsi" w:cs="Arial"/>
                <w:sz w:val="24"/>
                <w:szCs w:val="24"/>
              </w:rPr>
              <w:t>graph</w:t>
            </w:r>
          </w:p>
          <w:p w:rsidR="004C4E22" w:rsidRPr="00C86511" w:rsidRDefault="004C4E22" w:rsidP="004C4E22">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Handling of Medical Devices and</w:t>
            </w:r>
            <w:r w:rsidR="00E57C6E">
              <w:rPr>
                <w:rFonts w:asciiTheme="majorHAnsi" w:hAnsiTheme="majorHAnsi" w:cs="Arial"/>
                <w:b/>
                <w:bCs/>
                <w:sz w:val="24"/>
                <w:szCs w:val="24"/>
              </w:rPr>
              <w:t xml:space="preserve"> </w:t>
            </w:r>
            <w:r w:rsidRPr="00C86511">
              <w:rPr>
                <w:rFonts w:asciiTheme="majorHAnsi" w:hAnsiTheme="majorHAnsi" w:cs="Arial"/>
                <w:b/>
                <w:bCs/>
                <w:sz w:val="24"/>
                <w:szCs w:val="24"/>
              </w:rPr>
              <w:t>instrument</w:t>
            </w:r>
          </w:p>
          <w:p w:rsidR="004C4E22" w:rsidRPr="00C86511" w:rsidRDefault="004C4E22" w:rsidP="00E57C6E">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All medical devices and instruments are</w:t>
            </w:r>
            <w:r w:rsidR="00E57C6E">
              <w:rPr>
                <w:rFonts w:asciiTheme="majorHAnsi" w:hAnsiTheme="majorHAnsi" w:cs="Arial"/>
                <w:sz w:val="24"/>
                <w:szCs w:val="24"/>
              </w:rPr>
              <w:t xml:space="preserve"> </w:t>
            </w:r>
            <w:r w:rsidRPr="00C86511">
              <w:rPr>
                <w:rFonts w:asciiTheme="majorHAnsi" w:hAnsiTheme="majorHAnsi" w:cs="Arial"/>
                <w:sz w:val="24"/>
                <w:szCs w:val="24"/>
              </w:rPr>
              <w:t>cleaned</w:t>
            </w:r>
            <w:r w:rsidR="00E57C6E">
              <w:rPr>
                <w:rFonts w:asciiTheme="majorHAnsi" w:hAnsiTheme="majorHAnsi" w:cs="Arial"/>
                <w:sz w:val="24"/>
                <w:szCs w:val="24"/>
              </w:rPr>
              <w:t xml:space="preserve"> </w:t>
            </w:r>
            <w:r w:rsidRPr="00C86511">
              <w:rPr>
                <w:rFonts w:asciiTheme="majorHAnsi" w:hAnsiTheme="majorHAnsi" w:cs="Arial"/>
                <w:sz w:val="24"/>
                <w:szCs w:val="24"/>
              </w:rPr>
              <w:t>after</w:t>
            </w:r>
            <w:r w:rsidR="00E57C6E">
              <w:rPr>
                <w:rFonts w:asciiTheme="majorHAnsi" w:hAnsiTheme="majorHAnsi" w:cs="Arial"/>
                <w:sz w:val="24"/>
                <w:szCs w:val="24"/>
              </w:rPr>
              <w:t xml:space="preserve"> </w:t>
            </w:r>
            <w:r w:rsidRPr="00C86511">
              <w:rPr>
                <w:rFonts w:asciiTheme="majorHAnsi" w:hAnsiTheme="majorHAnsi" w:cs="Arial"/>
                <w:sz w:val="24"/>
                <w:szCs w:val="24"/>
              </w:rPr>
              <w:t>each patient use in accordance</w:t>
            </w:r>
            <w:r>
              <w:rPr>
                <w:rFonts w:asciiTheme="majorHAnsi" w:hAnsiTheme="majorHAnsi" w:cs="Arial"/>
                <w:sz w:val="24"/>
                <w:szCs w:val="24"/>
              </w:rPr>
              <w:t xml:space="preserve"> with procedures for </w:t>
            </w:r>
            <w:r w:rsidRPr="00C86511">
              <w:rPr>
                <w:rFonts w:asciiTheme="majorHAnsi" w:hAnsiTheme="majorHAnsi" w:cs="Arial"/>
                <w:sz w:val="24"/>
                <w:szCs w:val="24"/>
              </w:rPr>
              <w:t>Hospital Infection</w:t>
            </w:r>
            <w:r w:rsidR="00E57C6E">
              <w:rPr>
                <w:rFonts w:asciiTheme="majorHAnsi" w:hAnsiTheme="majorHAnsi" w:cs="Arial"/>
                <w:sz w:val="24"/>
                <w:szCs w:val="24"/>
              </w:rPr>
              <w:t xml:space="preserve"> </w:t>
            </w:r>
            <w:r w:rsidRPr="00C86511">
              <w:rPr>
                <w:rFonts w:asciiTheme="majorHAnsi" w:hAnsiTheme="majorHAnsi" w:cs="Arial"/>
                <w:sz w:val="24"/>
                <w:szCs w:val="24"/>
              </w:rPr>
              <w:t>Control</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Staff</w:t>
            </w:r>
            <w:r w:rsidRPr="00C86511">
              <w:rPr>
                <w:rFonts w:asciiTheme="majorHAnsi" w:hAnsiTheme="majorHAnsi" w:cs="Arial"/>
                <w:sz w:val="24"/>
                <w:szCs w:val="24"/>
              </w:rPr>
              <w:t xml:space="preserve"> 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C4E22" w:rsidP="00E07CE4">
            <w:pPr>
              <w:rPr>
                <w:rFonts w:asciiTheme="majorHAnsi" w:hAnsiTheme="majorHAnsi"/>
              </w:rPr>
            </w:pPr>
            <w:r>
              <w:rPr>
                <w:rFonts w:asciiTheme="majorHAnsi" w:hAnsiTheme="majorHAnsi"/>
              </w:rPr>
              <w:t>11</w:t>
            </w:r>
          </w:p>
        </w:tc>
        <w:tc>
          <w:tcPr>
            <w:tcW w:w="3717" w:type="dxa"/>
            <w:shd w:val="clear" w:color="auto" w:fill="auto"/>
          </w:tcPr>
          <w:p w:rsidR="004C4E22" w:rsidRDefault="004C4E22"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Administration of Medication</w:t>
            </w:r>
          </w:p>
          <w:p w:rsidR="00D61F29" w:rsidRDefault="00D61F29" w:rsidP="00D61F29">
            <w:p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 xml:space="preserve">Before administering any drug name of the drug, time of administering the medication, dosage, route of administration and in case of oral drugs, whether to give before or after food is thoroughly checked from the medication chart of the concerned patient. </w:t>
            </w:r>
          </w:p>
          <w:p w:rsidR="00D61F29" w:rsidRPr="00D61F29" w:rsidRDefault="00D61F29" w:rsidP="00D61F29">
            <w:p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lastRenderedPageBreak/>
              <w:t>In case of any discrepancy in name doctor on duty /</w:t>
            </w:r>
            <w:r w:rsidR="00E57C6E">
              <w:rPr>
                <w:rFonts w:asciiTheme="majorHAnsi" w:hAnsiTheme="majorHAnsi" w:cs="Arial"/>
                <w:sz w:val="24"/>
                <w:szCs w:val="24"/>
              </w:rPr>
              <w:t xml:space="preserve">SN/ </w:t>
            </w:r>
            <w:r w:rsidRPr="00D61F29">
              <w:rPr>
                <w:rFonts w:asciiTheme="majorHAnsi" w:hAnsiTheme="majorHAnsi" w:cs="Arial"/>
                <w:sz w:val="24"/>
                <w:szCs w:val="24"/>
              </w:rPr>
              <w:t>Pharmacist is consulted and generic name is matched.</w:t>
            </w:r>
          </w:p>
          <w:p w:rsidR="00D61F29" w:rsidRPr="00D61F29" w:rsidRDefault="00D61F29" w:rsidP="00D61F29">
            <w:p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It is made sure that medication is not discontinued in the Medication Chart.</w:t>
            </w:r>
            <w:r w:rsidR="00E57C6E">
              <w:rPr>
                <w:rFonts w:asciiTheme="majorHAnsi" w:hAnsiTheme="majorHAnsi" w:cs="Arial"/>
                <w:sz w:val="24"/>
                <w:szCs w:val="24"/>
              </w:rPr>
              <w:t xml:space="preserve"> </w:t>
            </w:r>
            <w:r w:rsidRPr="00D61F29">
              <w:rPr>
                <w:rFonts w:asciiTheme="majorHAnsi" w:hAnsiTheme="majorHAnsi" w:cs="Arial"/>
                <w:sz w:val="24"/>
                <w:szCs w:val="24"/>
              </w:rPr>
              <w:t>Drug is checked for proper storage procedure and any sign of damage which may harm the efficacy. Parenteral drugs are checked for any turbidity in the container. Date of expiry and batch no. of the drug is checked and in case of any discrepancy MO I/C and Pharmacists are informed. In case Doctor is administering the drug, he checks for any allergies, contraindication as well as benefits against the adverse effects of the drugs on evidence</w:t>
            </w:r>
          </w:p>
          <w:p w:rsidR="008A2223" w:rsidRPr="00C86511" w:rsidRDefault="008A2223" w:rsidP="00E07CE4">
            <w:pPr>
              <w:autoSpaceDE w:val="0"/>
              <w:autoSpaceDN w:val="0"/>
              <w:adjustRightInd w:val="0"/>
              <w:jc w:val="both"/>
              <w:rPr>
                <w:rFonts w:asciiTheme="majorHAnsi" w:hAnsiTheme="majorHAnsi" w:cs="Arial"/>
                <w:b/>
                <w:bCs/>
                <w:sz w:val="24"/>
                <w:szCs w:val="24"/>
              </w:rPr>
            </w:pP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lastRenderedPageBreak/>
              <w:t>Doctor 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Duty</w:t>
            </w:r>
          </w:p>
          <w:p w:rsidR="008A2223" w:rsidRPr="00C86511" w:rsidRDefault="008A2223"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Staff</w:t>
            </w:r>
            <w:r w:rsidRPr="00C86511">
              <w:rPr>
                <w:rFonts w:asciiTheme="majorHAnsi" w:hAnsiTheme="majorHAnsi" w:cs="Arial"/>
                <w:sz w:val="24"/>
                <w:szCs w:val="24"/>
              </w:rPr>
              <w:t xml:space="preserve"> 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Medication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Chart</w:t>
            </w:r>
          </w:p>
        </w:tc>
      </w:tr>
      <w:tr w:rsidR="008A2223" w:rsidRPr="006F4F37" w:rsidTr="00F422CE">
        <w:trPr>
          <w:trHeight w:val="152"/>
        </w:trPr>
        <w:tc>
          <w:tcPr>
            <w:tcW w:w="901" w:type="dxa"/>
          </w:tcPr>
          <w:p w:rsidR="008A2223" w:rsidRPr="00C86511" w:rsidRDefault="00D61F29" w:rsidP="00E07CE4">
            <w:pPr>
              <w:rPr>
                <w:rFonts w:asciiTheme="majorHAnsi" w:hAnsiTheme="majorHAnsi"/>
              </w:rPr>
            </w:pPr>
            <w:r>
              <w:rPr>
                <w:rFonts w:asciiTheme="majorHAnsi" w:hAnsiTheme="majorHAnsi"/>
              </w:rPr>
              <w:lastRenderedPageBreak/>
              <w:t>12</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Bold"/>
                <w:b/>
                <w:bCs/>
                <w:sz w:val="24"/>
                <w:szCs w:val="24"/>
              </w:rPr>
            </w:pPr>
            <w:r w:rsidRPr="00C86511">
              <w:rPr>
                <w:rFonts w:asciiTheme="majorHAnsi" w:hAnsiTheme="majorHAnsi" w:cs="Arial"/>
                <w:b/>
                <w:bCs/>
                <w:sz w:val="24"/>
                <w:szCs w:val="24"/>
              </w:rPr>
              <w:t xml:space="preserve">Medical Documentation </w:t>
            </w:r>
            <w:r w:rsidRPr="00C86511">
              <w:rPr>
                <w:rFonts w:asciiTheme="majorHAnsi" w:hAnsiTheme="majorHAnsi" w:cs="Arial,Bold"/>
                <w:b/>
                <w:bCs/>
                <w:sz w:val="24"/>
                <w:szCs w:val="24"/>
              </w:rPr>
              <w:t>–</w:t>
            </w:r>
          </w:p>
          <w:p w:rsidR="008A2223" w:rsidRPr="00C86511" w:rsidRDefault="008148A7" w:rsidP="00E07CE4">
            <w:pPr>
              <w:autoSpaceDE w:val="0"/>
              <w:autoSpaceDN w:val="0"/>
              <w:adjustRightInd w:val="0"/>
              <w:jc w:val="both"/>
              <w:rPr>
                <w:rFonts w:asciiTheme="majorHAnsi" w:hAnsiTheme="majorHAnsi" w:cs="Arial"/>
                <w:sz w:val="24"/>
                <w:szCs w:val="24"/>
              </w:rPr>
            </w:pPr>
            <w:r>
              <w:rPr>
                <w:rFonts w:asciiTheme="majorHAnsi" w:hAnsiTheme="majorHAnsi" w:cs="Arial"/>
                <w:sz w:val="24"/>
                <w:szCs w:val="24"/>
              </w:rPr>
              <w:t>Patient‘s</w:t>
            </w:r>
            <w:r w:rsidR="008A2223" w:rsidRPr="00C86511">
              <w:rPr>
                <w:rFonts w:asciiTheme="majorHAnsi" w:hAnsiTheme="majorHAnsi" w:cs="Arial"/>
                <w:sz w:val="24"/>
                <w:szCs w:val="24"/>
              </w:rPr>
              <w:t xml:space="preserve"> complete medical records are</w:t>
            </w:r>
            <w:r w:rsidR="00E57C6E">
              <w:rPr>
                <w:rFonts w:asciiTheme="majorHAnsi" w:hAnsiTheme="majorHAnsi" w:cs="Arial"/>
                <w:sz w:val="24"/>
                <w:szCs w:val="24"/>
              </w:rPr>
              <w:t xml:space="preserve"> </w:t>
            </w:r>
            <w:r w:rsidR="008A2223" w:rsidRPr="00C86511">
              <w:rPr>
                <w:rFonts w:asciiTheme="majorHAnsi" w:hAnsiTheme="majorHAnsi" w:cs="Arial"/>
                <w:sz w:val="24"/>
                <w:szCs w:val="24"/>
              </w:rPr>
              <w:t>available at all the t</w:t>
            </w:r>
            <w:r w:rsidR="00D61F29">
              <w:rPr>
                <w:rFonts w:asciiTheme="majorHAnsi" w:hAnsiTheme="majorHAnsi" w:cs="Arial"/>
                <w:sz w:val="24"/>
                <w:szCs w:val="24"/>
              </w:rPr>
              <w:t xml:space="preserve">imes during their stay in </w:t>
            </w:r>
            <w:r w:rsidR="00E57C6E">
              <w:rPr>
                <w:rFonts w:asciiTheme="majorHAnsi" w:hAnsiTheme="majorHAnsi" w:cs="Arial"/>
                <w:sz w:val="24"/>
                <w:szCs w:val="24"/>
              </w:rPr>
              <w:t>CHC</w:t>
            </w:r>
            <w:r w:rsidR="008A2223" w:rsidRPr="00C86511">
              <w:rPr>
                <w:rFonts w:asciiTheme="majorHAnsi" w:hAnsiTheme="majorHAnsi" w:cs="Arial"/>
                <w:sz w:val="24"/>
                <w:szCs w:val="24"/>
              </w:rPr>
              <w:t>.</w:t>
            </w:r>
            <w:r w:rsidR="00E57C6E">
              <w:rPr>
                <w:rFonts w:asciiTheme="majorHAnsi" w:hAnsiTheme="majorHAnsi" w:cs="Arial"/>
                <w:sz w:val="24"/>
                <w:szCs w:val="24"/>
              </w:rPr>
              <w:t xml:space="preserve"> </w:t>
            </w:r>
            <w:r w:rsidR="008A2223" w:rsidRPr="00C86511">
              <w:rPr>
                <w:rFonts w:asciiTheme="majorHAnsi" w:hAnsiTheme="majorHAnsi" w:cs="Arial"/>
                <w:sz w:val="24"/>
                <w:szCs w:val="24"/>
              </w:rPr>
              <w:t>Documentation within the medical record</w:t>
            </w:r>
            <w:r w:rsidR="00E57C6E">
              <w:rPr>
                <w:rFonts w:asciiTheme="majorHAnsi" w:hAnsiTheme="majorHAnsi" w:cs="Arial"/>
                <w:sz w:val="24"/>
                <w:szCs w:val="24"/>
              </w:rPr>
              <w:t xml:space="preserve"> </w:t>
            </w:r>
            <w:r w:rsidR="008A2223" w:rsidRPr="00C86511">
              <w:rPr>
                <w:rFonts w:asciiTheme="majorHAnsi" w:hAnsiTheme="majorHAnsi" w:cs="Arial"/>
                <w:sz w:val="24"/>
                <w:szCs w:val="24"/>
              </w:rPr>
              <w:t>follows the logical sequence of date, time.</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 xml:space="preserve">Drug prescription </w:t>
            </w:r>
            <w:r>
              <w:rPr>
                <w:rFonts w:asciiTheme="majorHAnsi" w:hAnsiTheme="majorHAnsi" w:cs="Arial"/>
                <w:sz w:val="24"/>
                <w:szCs w:val="24"/>
              </w:rPr>
              <w:t>c</w:t>
            </w:r>
            <w:r w:rsidRPr="00C86511">
              <w:rPr>
                <w:rFonts w:asciiTheme="majorHAnsi" w:hAnsiTheme="majorHAnsi" w:cs="Arial"/>
                <w:sz w:val="24"/>
                <w:szCs w:val="24"/>
              </w:rPr>
              <w:t>hart, diagnostic results,</w:t>
            </w:r>
            <w:r w:rsidR="00E57C6E">
              <w:rPr>
                <w:rFonts w:asciiTheme="majorHAnsi" w:hAnsiTheme="majorHAnsi" w:cs="Arial"/>
                <w:sz w:val="24"/>
                <w:szCs w:val="24"/>
              </w:rPr>
              <w:t xml:space="preserve"> </w:t>
            </w:r>
            <w:r w:rsidRPr="00C86511">
              <w:rPr>
                <w:rFonts w:asciiTheme="majorHAnsi" w:hAnsiTheme="majorHAnsi" w:cs="Arial"/>
                <w:sz w:val="24"/>
                <w:szCs w:val="24"/>
              </w:rPr>
              <w:t>nursing care plan are kept as separate</w:t>
            </w:r>
            <w:r w:rsidR="00E57C6E">
              <w:rPr>
                <w:rFonts w:asciiTheme="majorHAnsi" w:hAnsiTheme="majorHAnsi" w:cs="Arial"/>
                <w:sz w:val="24"/>
                <w:szCs w:val="24"/>
              </w:rPr>
              <w:t xml:space="preserve"> </w:t>
            </w:r>
            <w:r w:rsidRPr="00C86511">
              <w:rPr>
                <w:rFonts w:asciiTheme="majorHAnsi" w:hAnsiTheme="majorHAnsi" w:cs="Arial"/>
                <w:sz w:val="24"/>
                <w:szCs w:val="24"/>
              </w:rPr>
              <w:t>sections for prompt easy access</w:t>
            </w:r>
            <w:r w:rsidRPr="00C86511">
              <w:rPr>
                <w:rFonts w:asciiTheme="majorHAnsi" w:hAnsiTheme="majorHAnsi" w:cs="Arial"/>
                <w:b/>
                <w:bCs/>
                <w:sz w:val="24"/>
                <w:szCs w:val="24"/>
              </w:rPr>
              <w:t>.</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Data recorded or communicated on</w:t>
            </w:r>
            <w:r w:rsidR="00E57C6E">
              <w:rPr>
                <w:rFonts w:asciiTheme="majorHAnsi" w:hAnsiTheme="majorHAnsi" w:cs="Arial"/>
                <w:sz w:val="24"/>
                <w:szCs w:val="24"/>
              </w:rPr>
              <w:t xml:space="preserve"> </w:t>
            </w:r>
            <w:r w:rsidRPr="00C86511">
              <w:rPr>
                <w:rFonts w:asciiTheme="majorHAnsi" w:hAnsiTheme="majorHAnsi" w:cs="Arial"/>
                <w:sz w:val="24"/>
                <w:szCs w:val="24"/>
              </w:rPr>
              <w:t>admission, handover and discharge is</w:t>
            </w:r>
            <w:r w:rsidR="00E57C6E">
              <w:rPr>
                <w:rFonts w:asciiTheme="majorHAnsi" w:hAnsiTheme="majorHAnsi" w:cs="Arial"/>
                <w:sz w:val="24"/>
                <w:szCs w:val="24"/>
              </w:rPr>
              <w:t xml:space="preserve"> </w:t>
            </w:r>
            <w:r w:rsidRPr="00C86511">
              <w:rPr>
                <w:rFonts w:asciiTheme="majorHAnsi" w:hAnsiTheme="majorHAnsi" w:cs="Arial"/>
                <w:sz w:val="24"/>
                <w:szCs w:val="24"/>
              </w:rPr>
              <w:t>recorded using standard format</w:t>
            </w:r>
            <w:r w:rsidRPr="00C86511">
              <w:rPr>
                <w:rFonts w:asciiTheme="majorHAnsi" w:hAnsiTheme="majorHAnsi" w:cs="Arial"/>
                <w:b/>
                <w:bCs/>
                <w:sz w:val="24"/>
                <w:szCs w:val="24"/>
              </w:rPr>
              <w:t>.</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Every entry in the medical record is dated,</w:t>
            </w:r>
            <w:r w:rsidR="00E57C6E">
              <w:rPr>
                <w:rFonts w:asciiTheme="majorHAnsi" w:hAnsiTheme="majorHAnsi" w:cs="Arial"/>
                <w:sz w:val="24"/>
                <w:szCs w:val="24"/>
              </w:rPr>
              <w:t xml:space="preserve"> </w:t>
            </w:r>
            <w:r w:rsidRPr="00C86511">
              <w:rPr>
                <w:rFonts w:asciiTheme="majorHAnsi" w:hAnsiTheme="majorHAnsi" w:cs="Arial"/>
                <w:sz w:val="24"/>
                <w:szCs w:val="24"/>
              </w:rPr>
              <w:t>timed (preferably in 24-Hour format), legible</w:t>
            </w:r>
            <w:r w:rsidR="00E57C6E">
              <w:rPr>
                <w:rFonts w:asciiTheme="majorHAnsi" w:hAnsiTheme="majorHAnsi" w:cs="Arial"/>
                <w:sz w:val="24"/>
                <w:szCs w:val="24"/>
              </w:rPr>
              <w:t xml:space="preserve"> </w:t>
            </w:r>
            <w:r w:rsidRPr="00C86511">
              <w:rPr>
                <w:rFonts w:asciiTheme="majorHAnsi" w:hAnsiTheme="majorHAnsi" w:cs="Arial"/>
                <w:sz w:val="24"/>
                <w:szCs w:val="24"/>
              </w:rPr>
              <w:t>and signed by the person making the entry.</w:t>
            </w:r>
            <w:r w:rsidR="00E57C6E">
              <w:rPr>
                <w:rFonts w:asciiTheme="majorHAnsi" w:hAnsiTheme="majorHAnsi" w:cs="Arial"/>
                <w:sz w:val="24"/>
                <w:szCs w:val="24"/>
              </w:rPr>
              <w:t xml:space="preserve"> </w:t>
            </w:r>
            <w:r w:rsidRPr="00C86511">
              <w:rPr>
                <w:rFonts w:asciiTheme="majorHAnsi" w:hAnsiTheme="majorHAnsi" w:cs="Arial"/>
                <w:sz w:val="24"/>
                <w:szCs w:val="24"/>
              </w:rPr>
              <w:t>Deletion and alterations are countersigned.</w:t>
            </w:r>
          </w:p>
          <w:p w:rsidR="008A2223" w:rsidRPr="00C86511" w:rsidRDefault="008A2223" w:rsidP="00D61F29">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 xml:space="preserve">Entries to medical records are made as </w:t>
            </w:r>
            <w:r w:rsidR="008148A7" w:rsidRPr="00C86511">
              <w:rPr>
                <w:rFonts w:asciiTheme="majorHAnsi" w:hAnsiTheme="majorHAnsi" w:cs="Arial"/>
                <w:sz w:val="24"/>
                <w:szCs w:val="24"/>
              </w:rPr>
              <w:t>soon</w:t>
            </w:r>
            <w:r w:rsidR="008148A7">
              <w:rPr>
                <w:rFonts w:asciiTheme="majorHAnsi" w:hAnsiTheme="majorHAnsi" w:cs="Arial"/>
                <w:sz w:val="24"/>
                <w:szCs w:val="24"/>
              </w:rPr>
              <w:t xml:space="preserve"> as</w:t>
            </w:r>
            <w:r w:rsidRPr="00C86511">
              <w:rPr>
                <w:rFonts w:asciiTheme="majorHAnsi" w:hAnsiTheme="majorHAnsi" w:cs="Arial"/>
                <w:sz w:val="24"/>
                <w:szCs w:val="24"/>
              </w:rPr>
              <w:t xml:space="preserve"> possible after seeing or intervention (e</w:t>
            </w:r>
            <w:r w:rsidR="008148A7">
              <w:rPr>
                <w:rFonts w:asciiTheme="majorHAnsi" w:hAnsiTheme="majorHAnsi" w:cs="Arial"/>
                <w:sz w:val="24"/>
                <w:szCs w:val="24"/>
              </w:rPr>
              <w:t>.</w:t>
            </w:r>
            <w:r w:rsidRPr="00C86511">
              <w:rPr>
                <w:rFonts w:asciiTheme="majorHAnsi" w:hAnsiTheme="majorHAnsi" w:cs="Arial"/>
                <w:sz w:val="24"/>
                <w:szCs w:val="24"/>
              </w:rPr>
              <w:t>g.</w:t>
            </w:r>
            <w:r w:rsidR="00E57C6E">
              <w:rPr>
                <w:rFonts w:asciiTheme="majorHAnsi" w:hAnsiTheme="majorHAnsi" w:cs="Arial"/>
                <w:sz w:val="24"/>
                <w:szCs w:val="24"/>
              </w:rPr>
              <w:t xml:space="preserve"> </w:t>
            </w:r>
            <w:r w:rsidRPr="00C86511">
              <w:rPr>
                <w:rFonts w:asciiTheme="majorHAnsi" w:hAnsiTheme="majorHAnsi" w:cs="Arial"/>
                <w:sz w:val="24"/>
                <w:szCs w:val="24"/>
              </w:rPr>
              <w:lastRenderedPageBreak/>
              <w:t>Change in clinical state, ward round,</w:t>
            </w:r>
            <w:r w:rsidR="00E57C6E">
              <w:rPr>
                <w:rFonts w:asciiTheme="majorHAnsi" w:hAnsiTheme="majorHAnsi" w:cs="Arial"/>
                <w:sz w:val="24"/>
                <w:szCs w:val="24"/>
              </w:rPr>
              <w:t xml:space="preserve"> </w:t>
            </w:r>
            <w:r w:rsidRPr="00C86511">
              <w:rPr>
                <w:rFonts w:asciiTheme="majorHAnsi" w:hAnsiTheme="majorHAnsi" w:cs="Arial"/>
                <w:sz w:val="24"/>
                <w:szCs w:val="24"/>
              </w:rPr>
              <w:t>diagnostic) and bef</w:t>
            </w:r>
            <w:r>
              <w:rPr>
                <w:rFonts w:asciiTheme="majorHAnsi" w:hAnsiTheme="majorHAnsi" w:cs="Arial"/>
                <w:sz w:val="24"/>
                <w:szCs w:val="24"/>
              </w:rPr>
              <w:t>o</w:t>
            </w:r>
            <w:r w:rsidRPr="00C86511">
              <w:rPr>
                <w:rFonts w:asciiTheme="majorHAnsi" w:hAnsiTheme="majorHAnsi" w:cs="Arial"/>
                <w:sz w:val="24"/>
                <w:szCs w:val="24"/>
              </w:rPr>
              <w:t xml:space="preserve">re the relevant </w:t>
            </w:r>
            <w:r w:rsidR="008148A7" w:rsidRPr="00C86511">
              <w:rPr>
                <w:rFonts w:asciiTheme="majorHAnsi" w:hAnsiTheme="majorHAnsi" w:cs="Arial"/>
                <w:sz w:val="24"/>
                <w:szCs w:val="24"/>
              </w:rPr>
              <w:t>staff</w:t>
            </w:r>
            <w:r w:rsidR="008148A7">
              <w:rPr>
                <w:rFonts w:asciiTheme="majorHAnsi" w:hAnsiTheme="majorHAnsi" w:cs="Arial"/>
                <w:sz w:val="24"/>
                <w:szCs w:val="24"/>
              </w:rPr>
              <w:t xml:space="preserve"> members</w:t>
            </w:r>
            <w:r w:rsidRPr="00C86511">
              <w:rPr>
                <w:rFonts w:asciiTheme="majorHAnsi" w:hAnsiTheme="majorHAnsi" w:cs="Arial"/>
                <w:sz w:val="24"/>
                <w:szCs w:val="24"/>
              </w:rPr>
              <w:t xml:space="preserve"> goes off duty.</w:t>
            </w:r>
            <w:r w:rsidR="00E57C6E">
              <w:rPr>
                <w:rFonts w:asciiTheme="majorHAnsi" w:hAnsiTheme="majorHAnsi" w:cs="Arial"/>
                <w:sz w:val="24"/>
                <w:szCs w:val="24"/>
              </w:rPr>
              <w:t xml:space="preserve"> </w:t>
            </w:r>
            <w:r w:rsidRPr="00C86511">
              <w:rPr>
                <w:rFonts w:asciiTheme="majorHAnsi" w:hAnsiTheme="majorHAnsi" w:cs="Arial"/>
                <w:sz w:val="24"/>
                <w:szCs w:val="24"/>
              </w:rPr>
              <w:t>Every entry made in medical record identifies</w:t>
            </w:r>
            <w:r w:rsidR="00E57C6E">
              <w:rPr>
                <w:rFonts w:asciiTheme="majorHAnsi" w:hAnsiTheme="majorHAnsi" w:cs="Arial"/>
                <w:sz w:val="24"/>
                <w:szCs w:val="24"/>
              </w:rPr>
              <w:t xml:space="preserve"> </w:t>
            </w:r>
            <w:r w:rsidRPr="00C86511">
              <w:rPr>
                <w:rFonts w:asciiTheme="majorHAnsi" w:hAnsiTheme="majorHAnsi" w:cs="Arial"/>
                <w:sz w:val="24"/>
                <w:szCs w:val="24"/>
              </w:rPr>
              <w:t>the person who is responsible for decision</w:t>
            </w:r>
            <w:r w:rsidR="00E57C6E">
              <w:rPr>
                <w:rFonts w:asciiTheme="majorHAnsi" w:hAnsiTheme="majorHAnsi" w:cs="Arial"/>
                <w:sz w:val="24"/>
                <w:szCs w:val="24"/>
              </w:rPr>
              <w:t xml:space="preserve"> </w:t>
            </w:r>
            <w:r w:rsidRPr="00C86511">
              <w:rPr>
                <w:rFonts w:asciiTheme="majorHAnsi" w:hAnsiTheme="majorHAnsi" w:cs="Arial"/>
                <w:sz w:val="24"/>
                <w:szCs w:val="24"/>
              </w:rPr>
              <w:t>making.</w:t>
            </w:r>
            <w:r w:rsidR="00E57C6E">
              <w:rPr>
                <w:rFonts w:asciiTheme="majorHAnsi" w:hAnsiTheme="majorHAnsi" w:cs="Arial"/>
                <w:sz w:val="24"/>
                <w:szCs w:val="24"/>
              </w:rPr>
              <w:t xml:space="preserve"> </w:t>
            </w:r>
            <w:r w:rsidRPr="00C86511">
              <w:rPr>
                <w:rFonts w:asciiTheme="majorHAnsi" w:hAnsiTheme="majorHAnsi" w:cs="Arial"/>
                <w:sz w:val="24"/>
                <w:szCs w:val="24"/>
              </w:rPr>
              <w:t>An entry is made in the medical records whenever a patient is seen by a doctor.</w:t>
            </w:r>
            <w:r w:rsidR="00E57C6E">
              <w:rPr>
                <w:rFonts w:asciiTheme="majorHAnsi" w:hAnsiTheme="majorHAnsi" w:cs="Arial"/>
                <w:sz w:val="24"/>
                <w:szCs w:val="24"/>
              </w:rPr>
              <w:t xml:space="preserve"> </w:t>
            </w:r>
            <w:r w:rsidRPr="00C86511">
              <w:rPr>
                <w:rFonts w:asciiTheme="majorHAnsi" w:hAnsiTheme="majorHAnsi" w:cs="Arial"/>
                <w:sz w:val="24"/>
                <w:szCs w:val="24"/>
              </w:rPr>
              <w:t>Consent form and resuscitation status</w:t>
            </w:r>
            <w:r w:rsidR="00E57C6E">
              <w:rPr>
                <w:rFonts w:asciiTheme="majorHAnsi" w:hAnsiTheme="majorHAnsi" w:cs="Arial"/>
                <w:sz w:val="24"/>
                <w:szCs w:val="24"/>
              </w:rPr>
              <w:t xml:space="preserve"> </w:t>
            </w:r>
            <w:r w:rsidRPr="00C86511">
              <w:rPr>
                <w:rFonts w:asciiTheme="majorHAnsi" w:hAnsiTheme="majorHAnsi" w:cs="Arial"/>
                <w:sz w:val="24"/>
                <w:szCs w:val="24"/>
              </w:rPr>
              <w:t>statements must be clearly recorded in</w:t>
            </w:r>
            <w:r w:rsidR="00E57C6E">
              <w:rPr>
                <w:rFonts w:asciiTheme="majorHAnsi" w:hAnsiTheme="majorHAnsi" w:cs="Arial"/>
                <w:sz w:val="24"/>
                <w:szCs w:val="24"/>
              </w:rPr>
              <w:t xml:space="preserve"> </w:t>
            </w:r>
            <w:r w:rsidRPr="00C86511">
              <w:rPr>
                <w:rFonts w:asciiTheme="majorHAnsi" w:hAnsiTheme="majorHAnsi" w:cs="Arial"/>
                <w:sz w:val="24"/>
                <w:szCs w:val="24"/>
              </w:rPr>
              <w:t>medical records.</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lastRenderedPageBreak/>
              <w:t>Doctor on</w:t>
            </w:r>
          </w:p>
          <w:p w:rsidR="008A2223" w:rsidRPr="00C86511" w:rsidRDefault="00B11DF1"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Duty</w:t>
            </w:r>
            <w:r>
              <w:rPr>
                <w:rFonts w:asciiTheme="majorHAnsi" w:hAnsiTheme="majorHAnsi" w:cs="Arial"/>
                <w:sz w:val="24"/>
                <w:szCs w:val="24"/>
              </w:rPr>
              <w:t>, Staff</w:t>
            </w:r>
            <w:r w:rsidR="008A2223" w:rsidRPr="00C86511">
              <w:rPr>
                <w:rFonts w:asciiTheme="majorHAnsi" w:hAnsiTheme="majorHAnsi" w:cs="Arial"/>
                <w:sz w:val="24"/>
                <w:szCs w:val="24"/>
              </w:rPr>
              <w:t xml:space="preserve"> 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Indoor file</w:t>
            </w:r>
          </w:p>
        </w:tc>
      </w:tr>
      <w:tr w:rsidR="008A2223" w:rsidRPr="006F4F37" w:rsidTr="00F422CE">
        <w:trPr>
          <w:trHeight w:val="152"/>
        </w:trPr>
        <w:tc>
          <w:tcPr>
            <w:tcW w:w="901" w:type="dxa"/>
          </w:tcPr>
          <w:p w:rsidR="008A2223" w:rsidRPr="00C86511" w:rsidRDefault="006D6470" w:rsidP="00E07CE4">
            <w:pPr>
              <w:rPr>
                <w:rFonts w:asciiTheme="majorHAnsi" w:hAnsiTheme="majorHAnsi"/>
              </w:rPr>
            </w:pPr>
            <w:r>
              <w:rPr>
                <w:rFonts w:asciiTheme="majorHAnsi" w:hAnsiTheme="majorHAnsi"/>
              </w:rPr>
              <w:lastRenderedPageBreak/>
              <w:t>13</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Nursing Care procedures</w:t>
            </w:r>
          </w:p>
          <w:p w:rsidR="00D61F29"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Nursing procedures are performed as </w:t>
            </w:r>
            <w:r w:rsidR="00B11DF1" w:rsidRPr="00C86511">
              <w:rPr>
                <w:rFonts w:asciiTheme="majorHAnsi" w:hAnsiTheme="majorHAnsi" w:cs="Arial"/>
                <w:sz w:val="24"/>
                <w:szCs w:val="24"/>
              </w:rPr>
              <w:t>per protocols</w:t>
            </w:r>
            <w:r w:rsidRPr="00C86511">
              <w:rPr>
                <w:rFonts w:asciiTheme="majorHAnsi" w:hAnsiTheme="majorHAnsi" w:cs="Arial"/>
                <w:sz w:val="24"/>
                <w:szCs w:val="24"/>
              </w:rPr>
              <w:t>/ guideline of state</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Oral Medication</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Intramuscular Injection</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Subcutaneous Injection</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Assisting Intravenous</w:t>
            </w:r>
            <w:r w:rsidR="00E57C6E">
              <w:rPr>
                <w:rFonts w:asciiTheme="majorHAnsi" w:hAnsiTheme="majorHAnsi" w:cs="Arial"/>
                <w:sz w:val="24"/>
                <w:szCs w:val="24"/>
              </w:rPr>
              <w:t xml:space="preserve"> </w:t>
            </w:r>
            <w:r w:rsidRPr="00D61F29">
              <w:rPr>
                <w:rFonts w:asciiTheme="majorHAnsi" w:hAnsiTheme="majorHAnsi" w:cs="Arial"/>
                <w:sz w:val="24"/>
                <w:szCs w:val="24"/>
              </w:rPr>
              <w:t>Transfusion</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Steam Inhalation</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Oxygen through Nasal Cannula</w:t>
            </w:r>
          </w:p>
          <w:p w:rsidR="00D61F29" w:rsidRDefault="008A2223" w:rsidP="00E07CE4">
            <w:pPr>
              <w:pStyle w:val="ListParagraph"/>
              <w:numPr>
                <w:ilvl w:val="0"/>
                <w:numId w:val="13"/>
              </w:numPr>
              <w:autoSpaceDE w:val="0"/>
              <w:autoSpaceDN w:val="0"/>
              <w:adjustRightInd w:val="0"/>
              <w:jc w:val="both"/>
              <w:rPr>
                <w:rFonts w:asciiTheme="majorHAnsi" w:hAnsiTheme="majorHAnsi" w:cs="Arial"/>
                <w:sz w:val="24"/>
                <w:szCs w:val="24"/>
              </w:rPr>
            </w:pPr>
            <w:r w:rsidRPr="00D61F29">
              <w:rPr>
                <w:rFonts w:asciiTheme="majorHAnsi" w:hAnsiTheme="majorHAnsi" w:cs="Arial"/>
                <w:sz w:val="24"/>
                <w:szCs w:val="24"/>
              </w:rPr>
              <w:t>Surgical Dressing</w:t>
            </w:r>
          </w:p>
          <w:p w:rsidR="008A2223" w:rsidRPr="00C53642" w:rsidRDefault="008A2223" w:rsidP="00D61F29">
            <w:pPr>
              <w:pStyle w:val="ListParagraph"/>
              <w:numPr>
                <w:ilvl w:val="0"/>
                <w:numId w:val="13"/>
              </w:numPr>
              <w:autoSpaceDE w:val="0"/>
              <w:autoSpaceDN w:val="0"/>
              <w:adjustRightInd w:val="0"/>
              <w:jc w:val="both"/>
              <w:rPr>
                <w:rFonts w:asciiTheme="majorHAnsi" w:hAnsiTheme="majorHAnsi" w:cs="Arial"/>
                <w:b/>
                <w:bCs/>
                <w:sz w:val="24"/>
                <w:szCs w:val="24"/>
              </w:rPr>
            </w:pPr>
            <w:r w:rsidRPr="00D61F29">
              <w:rPr>
                <w:rFonts w:asciiTheme="majorHAnsi" w:hAnsiTheme="majorHAnsi" w:cs="Arial"/>
                <w:sz w:val="24"/>
                <w:szCs w:val="24"/>
              </w:rPr>
              <w:t>Cardio-Pulmonary</w:t>
            </w:r>
            <w:r w:rsidR="00E57C6E">
              <w:rPr>
                <w:rFonts w:asciiTheme="majorHAnsi" w:hAnsiTheme="majorHAnsi" w:cs="Arial"/>
                <w:sz w:val="24"/>
                <w:szCs w:val="24"/>
              </w:rPr>
              <w:t xml:space="preserve"> </w:t>
            </w:r>
            <w:r w:rsidRPr="00C86511">
              <w:rPr>
                <w:rFonts w:asciiTheme="majorHAnsi" w:hAnsiTheme="majorHAnsi" w:cs="Arial"/>
                <w:sz w:val="24"/>
                <w:szCs w:val="24"/>
              </w:rPr>
              <w:t>Resuscitation</w:t>
            </w:r>
          </w:p>
          <w:p w:rsidR="00C53642" w:rsidRPr="00C86511" w:rsidRDefault="00C53642" w:rsidP="00C53642">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Inventory</w:t>
            </w:r>
          </w:p>
          <w:p w:rsidR="00C53642" w:rsidRDefault="00C53642" w:rsidP="00C53642">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Nurse maintains record of the patient</w:t>
            </w:r>
            <w:r w:rsidR="00E57C6E">
              <w:rPr>
                <w:rFonts w:asciiTheme="majorHAnsi" w:hAnsiTheme="majorHAnsi" w:cs="Arial"/>
                <w:sz w:val="24"/>
                <w:szCs w:val="24"/>
              </w:rPr>
              <w:t xml:space="preserve"> </w:t>
            </w:r>
            <w:r w:rsidRPr="00C86511">
              <w:rPr>
                <w:rFonts w:asciiTheme="majorHAnsi" w:hAnsiTheme="majorHAnsi" w:cs="Arial"/>
                <w:sz w:val="24"/>
                <w:szCs w:val="24"/>
              </w:rPr>
              <w:t>progress, treatment offered, stocks of</w:t>
            </w:r>
            <w:r w:rsidR="00E57C6E">
              <w:rPr>
                <w:rFonts w:asciiTheme="majorHAnsi" w:hAnsiTheme="majorHAnsi" w:cs="Arial"/>
                <w:sz w:val="24"/>
                <w:szCs w:val="24"/>
              </w:rPr>
              <w:t xml:space="preserve"> </w:t>
            </w:r>
            <w:r w:rsidRPr="00C86511">
              <w:rPr>
                <w:rFonts w:asciiTheme="majorHAnsi" w:hAnsiTheme="majorHAnsi" w:cs="Arial"/>
                <w:sz w:val="24"/>
                <w:szCs w:val="24"/>
              </w:rPr>
              <w:t>inventory</w:t>
            </w:r>
            <w:r w:rsidR="00E57C6E">
              <w:rPr>
                <w:rFonts w:asciiTheme="majorHAnsi" w:hAnsiTheme="majorHAnsi" w:cs="Arial"/>
                <w:sz w:val="24"/>
                <w:szCs w:val="24"/>
              </w:rPr>
              <w:t xml:space="preserve"> </w:t>
            </w:r>
            <w:r w:rsidRPr="00C86511">
              <w:rPr>
                <w:rFonts w:asciiTheme="majorHAnsi" w:hAnsiTheme="majorHAnsi" w:cs="Arial"/>
                <w:sz w:val="24"/>
                <w:szCs w:val="24"/>
              </w:rPr>
              <w:t>&amp; medicines in the ward.</w:t>
            </w:r>
            <w:r w:rsidR="00E57C6E">
              <w:rPr>
                <w:rFonts w:asciiTheme="majorHAnsi" w:hAnsiTheme="majorHAnsi" w:cs="Arial"/>
                <w:sz w:val="24"/>
                <w:szCs w:val="24"/>
              </w:rPr>
              <w:t xml:space="preserve"> </w:t>
            </w:r>
            <w:r w:rsidRPr="00C86511">
              <w:rPr>
                <w:rFonts w:asciiTheme="majorHAnsi" w:hAnsiTheme="majorHAnsi" w:cs="Arial"/>
                <w:sz w:val="24"/>
                <w:szCs w:val="24"/>
              </w:rPr>
              <w:t>Ward nurse also change the linen at defined</w:t>
            </w:r>
            <w:r w:rsidR="00E57C6E">
              <w:rPr>
                <w:rFonts w:asciiTheme="majorHAnsi" w:hAnsiTheme="majorHAnsi" w:cs="Arial"/>
                <w:sz w:val="24"/>
                <w:szCs w:val="24"/>
              </w:rPr>
              <w:t xml:space="preserve"> </w:t>
            </w:r>
            <w:r w:rsidRPr="00C86511">
              <w:rPr>
                <w:rFonts w:asciiTheme="majorHAnsi" w:hAnsiTheme="majorHAnsi" w:cs="Arial"/>
                <w:sz w:val="24"/>
                <w:szCs w:val="24"/>
              </w:rPr>
              <w:t>frequency preferably in morning hours.</w:t>
            </w:r>
          </w:p>
          <w:p w:rsidR="00C53642" w:rsidRPr="00C86511" w:rsidRDefault="00C53642" w:rsidP="00C53642">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Handover</w:t>
            </w:r>
          </w:p>
          <w:p w:rsidR="00C53642" w:rsidRDefault="00C53642" w:rsidP="00C53642">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 xml:space="preserve">At the end of each shift nurse on duty </w:t>
            </w:r>
            <w:r w:rsidR="008148A7" w:rsidRPr="00C86511">
              <w:rPr>
                <w:rFonts w:asciiTheme="majorHAnsi" w:hAnsiTheme="majorHAnsi" w:cs="Arial"/>
                <w:sz w:val="24"/>
                <w:szCs w:val="24"/>
              </w:rPr>
              <w:t>handover</w:t>
            </w:r>
            <w:r w:rsidRPr="00C86511">
              <w:rPr>
                <w:rFonts w:asciiTheme="majorHAnsi" w:hAnsiTheme="majorHAnsi" w:cs="Arial"/>
                <w:sz w:val="24"/>
                <w:szCs w:val="24"/>
              </w:rPr>
              <w:t>, the details of treatment provided and</w:t>
            </w:r>
            <w:r w:rsidR="00E57C6E">
              <w:rPr>
                <w:rFonts w:asciiTheme="majorHAnsi" w:hAnsiTheme="majorHAnsi" w:cs="Arial"/>
                <w:sz w:val="24"/>
                <w:szCs w:val="24"/>
              </w:rPr>
              <w:t xml:space="preserve"> </w:t>
            </w:r>
            <w:r w:rsidRPr="00C86511">
              <w:rPr>
                <w:rFonts w:asciiTheme="majorHAnsi" w:hAnsiTheme="majorHAnsi" w:cs="Arial"/>
                <w:sz w:val="24"/>
                <w:szCs w:val="24"/>
              </w:rPr>
              <w:t>patient progress, in writing to the nurse on</w:t>
            </w:r>
            <w:r w:rsidR="00E57C6E">
              <w:rPr>
                <w:rFonts w:asciiTheme="majorHAnsi" w:hAnsiTheme="majorHAnsi" w:cs="Arial"/>
                <w:sz w:val="24"/>
                <w:szCs w:val="24"/>
              </w:rPr>
              <w:t xml:space="preserve"> </w:t>
            </w:r>
            <w:r w:rsidRPr="00C86511">
              <w:rPr>
                <w:rFonts w:asciiTheme="majorHAnsi" w:hAnsiTheme="majorHAnsi" w:cs="Arial"/>
                <w:sz w:val="24"/>
                <w:szCs w:val="24"/>
              </w:rPr>
              <w:t>duty for the next shift.</w:t>
            </w:r>
          </w:p>
          <w:p w:rsidR="00C53642" w:rsidRPr="00C86511" w:rsidRDefault="00C53642" w:rsidP="00C53642">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Indenting</w:t>
            </w:r>
          </w:p>
          <w:p w:rsidR="00C53642" w:rsidRDefault="00C53642" w:rsidP="00C53642">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All the drugs and consumables required are</w:t>
            </w:r>
            <w:r w:rsidR="00E57C6E">
              <w:rPr>
                <w:rFonts w:asciiTheme="majorHAnsi" w:hAnsiTheme="majorHAnsi" w:cs="Arial"/>
                <w:sz w:val="24"/>
                <w:szCs w:val="24"/>
              </w:rPr>
              <w:t xml:space="preserve"> </w:t>
            </w:r>
            <w:r w:rsidRPr="00C86511">
              <w:rPr>
                <w:rFonts w:asciiTheme="majorHAnsi" w:hAnsiTheme="majorHAnsi" w:cs="Arial"/>
                <w:sz w:val="24"/>
                <w:szCs w:val="24"/>
              </w:rPr>
              <w:t xml:space="preserve">indented by the </w:t>
            </w:r>
            <w:r>
              <w:rPr>
                <w:rFonts w:asciiTheme="majorHAnsi" w:hAnsiTheme="majorHAnsi" w:cs="Arial"/>
                <w:sz w:val="24"/>
                <w:szCs w:val="24"/>
              </w:rPr>
              <w:t>staff nurse</w:t>
            </w:r>
            <w:r w:rsidRPr="00C86511">
              <w:rPr>
                <w:rFonts w:asciiTheme="majorHAnsi" w:hAnsiTheme="majorHAnsi" w:cs="Arial"/>
                <w:sz w:val="24"/>
                <w:szCs w:val="24"/>
              </w:rPr>
              <w:t xml:space="preserve"> on a regular</w:t>
            </w:r>
            <w:r w:rsidR="00E57C6E">
              <w:rPr>
                <w:rFonts w:asciiTheme="majorHAnsi" w:hAnsiTheme="majorHAnsi" w:cs="Arial"/>
                <w:sz w:val="24"/>
                <w:szCs w:val="24"/>
              </w:rPr>
              <w:t xml:space="preserve"> </w:t>
            </w:r>
            <w:r w:rsidRPr="00C86511">
              <w:rPr>
                <w:rFonts w:asciiTheme="majorHAnsi" w:hAnsiTheme="majorHAnsi" w:cs="Arial"/>
                <w:sz w:val="24"/>
                <w:szCs w:val="24"/>
              </w:rPr>
              <w:t xml:space="preserve">basis. For </w:t>
            </w:r>
            <w:r w:rsidRPr="00C86511">
              <w:rPr>
                <w:rFonts w:asciiTheme="majorHAnsi" w:hAnsiTheme="majorHAnsi" w:cs="Arial"/>
                <w:sz w:val="24"/>
                <w:szCs w:val="24"/>
              </w:rPr>
              <w:lastRenderedPageBreak/>
              <w:t>specific drugs and consumables</w:t>
            </w:r>
            <w:r w:rsidR="00E57C6E">
              <w:rPr>
                <w:rFonts w:asciiTheme="majorHAnsi" w:hAnsiTheme="majorHAnsi" w:cs="Arial"/>
                <w:sz w:val="24"/>
                <w:szCs w:val="24"/>
              </w:rPr>
              <w:t xml:space="preserve"> </w:t>
            </w:r>
            <w:r w:rsidRPr="00C86511">
              <w:rPr>
                <w:rFonts w:asciiTheme="majorHAnsi" w:hAnsiTheme="majorHAnsi" w:cs="Arial"/>
                <w:sz w:val="24"/>
                <w:szCs w:val="24"/>
              </w:rPr>
              <w:t>sisters raise the indent according to the</w:t>
            </w:r>
            <w:r w:rsidR="00E57C6E">
              <w:rPr>
                <w:rFonts w:asciiTheme="majorHAnsi" w:hAnsiTheme="majorHAnsi" w:cs="Arial"/>
                <w:sz w:val="24"/>
                <w:szCs w:val="24"/>
              </w:rPr>
              <w:t xml:space="preserve"> </w:t>
            </w:r>
            <w:r w:rsidRPr="00C86511">
              <w:rPr>
                <w:rFonts w:asciiTheme="majorHAnsi" w:hAnsiTheme="majorHAnsi" w:cs="Arial"/>
                <w:sz w:val="24"/>
                <w:szCs w:val="24"/>
              </w:rPr>
              <w:t>requirement.</w:t>
            </w:r>
          </w:p>
          <w:p w:rsidR="00C53642" w:rsidRPr="00C53642" w:rsidRDefault="00C53642" w:rsidP="00C53642">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If the condition of patient worsens in ward,</w:t>
            </w:r>
            <w:r w:rsidR="008F08AA">
              <w:rPr>
                <w:rFonts w:asciiTheme="majorHAnsi" w:hAnsiTheme="majorHAnsi" w:cs="Arial"/>
                <w:sz w:val="24"/>
                <w:szCs w:val="24"/>
              </w:rPr>
              <w:t xml:space="preserve"> </w:t>
            </w:r>
            <w:r w:rsidRPr="00C86511">
              <w:rPr>
                <w:rFonts w:asciiTheme="majorHAnsi" w:hAnsiTheme="majorHAnsi" w:cs="Arial"/>
                <w:sz w:val="24"/>
                <w:szCs w:val="24"/>
              </w:rPr>
              <w:t>the treating doctor is immediately informed</w:t>
            </w:r>
            <w:r w:rsidR="008F08AA">
              <w:rPr>
                <w:rFonts w:asciiTheme="majorHAnsi" w:hAnsiTheme="majorHAnsi" w:cs="Arial"/>
                <w:sz w:val="24"/>
                <w:szCs w:val="24"/>
              </w:rPr>
              <w:t xml:space="preserve"> </w:t>
            </w:r>
            <w:r w:rsidRPr="00C86511">
              <w:rPr>
                <w:rFonts w:asciiTheme="majorHAnsi" w:hAnsiTheme="majorHAnsi" w:cs="Arial"/>
                <w:sz w:val="24"/>
                <w:szCs w:val="24"/>
              </w:rPr>
              <w:t>and</w:t>
            </w:r>
            <w:r>
              <w:rPr>
                <w:rFonts w:asciiTheme="majorHAnsi" w:hAnsiTheme="majorHAnsi" w:cs="Arial"/>
                <w:sz w:val="24"/>
                <w:szCs w:val="24"/>
              </w:rPr>
              <w:t xml:space="preserve"> t</w:t>
            </w:r>
            <w:r w:rsidRPr="00C86511">
              <w:rPr>
                <w:rFonts w:asciiTheme="majorHAnsi" w:hAnsiTheme="majorHAnsi" w:cs="Arial"/>
                <w:sz w:val="24"/>
                <w:szCs w:val="24"/>
              </w:rPr>
              <w:t>reat</w:t>
            </w:r>
            <w:r>
              <w:rPr>
                <w:rFonts w:asciiTheme="majorHAnsi" w:hAnsiTheme="majorHAnsi" w:cs="Arial"/>
                <w:sz w:val="24"/>
                <w:szCs w:val="24"/>
              </w:rPr>
              <w:t>ment is given as per the doctor’</w:t>
            </w:r>
            <w:r w:rsidRPr="00C86511">
              <w:rPr>
                <w:rFonts w:asciiTheme="majorHAnsi" w:hAnsiTheme="majorHAnsi" w:cs="Arial"/>
                <w:sz w:val="24"/>
                <w:szCs w:val="24"/>
              </w:rPr>
              <w:t>s</w:t>
            </w:r>
            <w:r w:rsidR="008F08AA">
              <w:rPr>
                <w:rFonts w:asciiTheme="majorHAnsi" w:hAnsiTheme="majorHAnsi" w:cs="Arial"/>
                <w:sz w:val="24"/>
                <w:szCs w:val="24"/>
              </w:rPr>
              <w:t xml:space="preserve"> </w:t>
            </w:r>
            <w:r w:rsidRPr="00C86511">
              <w:rPr>
                <w:rFonts w:asciiTheme="majorHAnsi" w:hAnsiTheme="majorHAnsi" w:cs="Arial"/>
                <w:sz w:val="24"/>
                <w:szCs w:val="24"/>
              </w:rPr>
              <w:t xml:space="preserve">advice or patient is shifted the higher </w:t>
            </w:r>
            <w:r w:rsidR="008148A7" w:rsidRPr="00C86511">
              <w:rPr>
                <w:rFonts w:asciiTheme="majorHAnsi" w:hAnsiTheme="majorHAnsi" w:cs="Arial"/>
                <w:sz w:val="24"/>
                <w:szCs w:val="24"/>
              </w:rPr>
              <w:t>center</w:t>
            </w:r>
            <w:r w:rsidRPr="00C86511">
              <w:rPr>
                <w:rFonts w:asciiTheme="majorHAnsi" w:hAnsiTheme="majorHAnsi" w:cs="Arial"/>
                <w:sz w:val="24"/>
                <w:szCs w:val="24"/>
              </w:rPr>
              <w:t xml:space="preserve"> as per the</w:t>
            </w:r>
            <w:r>
              <w:rPr>
                <w:rFonts w:asciiTheme="majorHAnsi" w:hAnsiTheme="majorHAnsi" w:cs="Arial"/>
                <w:sz w:val="24"/>
                <w:szCs w:val="24"/>
              </w:rPr>
              <w:t xml:space="preserve"> doctor’</w:t>
            </w:r>
            <w:r w:rsidRPr="00C86511">
              <w:rPr>
                <w:rFonts w:asciiTheme="majorHAnsi" w:hAnsiTheme="majorHAnsi" w:cs="Arial"/>
                <w:sz w:val="24"/>
                <w:szCs w:val="24"/>
              </w:rPr>
              <w:t>s advise</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lastRenderedPageBreak/>
              <w:t>Nurses</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C53642" w:rsidP="00E07CE4">
            <w:pPr>
              <w:rPr>
                <w:rFonts w:asciiTheme="majorHAnsi" w:hAnsiTheme="majorHAnsi"/>
              </w:rPr>
            </w:pPr>
            <w:r>
              <w:rPr>
                <w:rFonts w:asciiTheme="majorHAnsi" w:hAnsiTheme="majorHAnsi"/>
              </w:rPr>
              <w:lastRenderedPageBreak/>
              <w:t>14</w:t>
            </w:r>
          </w:p>
        </w:tc>
        <w:tc>
          <w:tcPr>
            <w:tcW w:w="3717" w:type="dxa"/>
            <w:shd w:val="clear" w:color="auto" w:fill="auto"/>
          </w:tcPr>
          <w:p w:rsidR="00C53642" w:rsidRDefault="00C53642"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b/>
                <w:bCs/>
                <w:sz w:val="24"/>
                <w:szCs w:val="24"/>
              </w:rPr>
              <w:t>Diagnostics</w:t>
            </w:r>
          </w:p>
          <w:p w:rsidR="008A2223"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If any laboratory test is required to be done</w:t>
            </w:r>
            <w:r w:rsidR="008F08AA">
              <w:rPr>
                <w:rFonts w:asciiTheme="majorHAnsi" w:hAnsiTheme="majorHAnsi" w:cs="Arial"/>
                <w:sz w:val="24"/>
                <w:szCs w:val="24"/>
              </w:rPr>
              <w:t xml:space="preserve"> </w:t>
            </w:r>
            <w:r w:rsidRPr="00C86511">
              <w:rPr>
                <w:rFonts w:asciiTheme="majorHAnsi" w:hAnsiTheme="majorHAnsi" w:cs="Arial"/>
                <w:sz w:val="24"/>
                <w:szCs w:val="24"/>
              </w:rPr>
              <w:t>then the laboratory technician is informed.</w:t>
            </w:r>
            <w:r w:rsidR="008F08AA">
              <w:rPr>
                <w:rFonts w:asciiTheme="majorHAnsi" w:hAnsiTheme="majorHAnsi" w:cs="Arial"/>
                <w:sz w:val="24"/>
                <w:szCs w:val="24"/>
              </w:rPr>
              <w:t xml:space="preserve"> </w:t>
            </w:r>
            <w:r w:rsidRPr="00C86511">
              <w:rPr>
                <w:rFonts w:asciiTheme="majorHAnsi" w:hAnsiTheme="majorHAnsi" w:cs="Arial"/>
                <w:sz w:val="24"/>
                <w:szCs w:val="24"/>
              </w:rPr>
              <w:t>Lab technician comes to ward and collect the</w:t>
            </w:r>
            <w:r w:rsidR="008F08AA">
              <w:rPr>
                <w:rFonts w:asciiTheme="majorHAnsi" w:hAnsiTheme="majorHAnsi" w:cs="Arial"/>
                <w:sz w:val="24"/>
                <w:szCs w:val="24"/>
              </w:rPr>
              <w:t xml:space="preserve"> </w:t>
            </w:r>
            <w:r w:rsidRPr="00C86511">
              <w:rPr>
                <w:rFonts w:asciiTheme="majorHAnsi" w:hAnsiTheme="majorHAnsi" w:cs="Arial"/>
                <w:sz w:val="24"/>
                <w:szCs w:val="24"/>
              </w:rPr>
              <w:t>sample</w:t>
            </w:r>
          </w:p>
          <w:p w:rsidR="00C53642" w:rsidRPr="00C86511" w:rsidRDefault="00C53642" w:rsidP="002125BD">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In case, X-Ray, ECG or USG needs to be</w:t>
            </w:r>
            <w:r w:rsidR="008F08AA">
              <w:rPr>
                <w:rFonts w:asciiTheme="majorHAnsi" w:hAnsiTheme="majorHAnsi" w:cs="Arial"/>
                <w:sz w:val="24"/>
                <w:szCs w:val="24"/>
              </w:rPr>
              <w:t xml:space="preserve"> </w:t>
            </w:r>
            <w:r w:rsidRPr="00C86511">
              <w:rPr>
                <w:rFonts w:asciiTheme="majorHAnsi" w:hAnsiTheme="majorHAnsi" w:cs="Arial"/>
                <w:sz w:val="24"/>
                <w:szCs w:val="24"/>
              </w:rPr>
              <w:t>done, nurse infor</w:t>
            </w:r>
            <w:r w:rsidR="002125BD">
              <w:rPr>
                <w:rFonts w:asciiTheme="majorHAnsi" w:hAnsiTheme="majorHAnsi" w:cs="Arial"/>
                <w:sz w:val="24"/>
                <w:szCs w:val="24"/>
              </w:rPr>
              <w:t xml:space="preserve">ms the doctor in charge and </w:t>
            </w:r>
            <w:r w:rsidRPr="00C86511">
              <w:rPr>
                <w:rFonts w:asciiTheme="majorHAnsi" w:hAnsiTheme="majorHAnsi" w:cs="Arial"/>
                <w:sz w:val="24"/>
                <w:szCs w:val="24"/>
              </w:rPr>
              <w:t xml:space="preserve">patient is </w:t>
            </w:r>
            <w:r w:rsidR="008148A7">
              <w:rPr>
                <w:rFonts w:asciiTheme="majorHAnsi" w:hAnsiTheme="majorHAnsi" w:cs="Arial"/>
                <w:sz w:val="24"/>
                <w:szCs w:val="24"/>
              </w:rPr>
              <w:t>referred to</w:t>
            </w:r>
            <w:r w:rsidRPr="00C86511">
              <w:rPr>
                <w:rFonts w:asciiTheme="majorHAnsi" w:hAnsiTheme="majorHAnsi" w:cs="Arial"/>
                <w:sz w:val="24"/>
                <w:szCs w:val="24"/>
              </w:rPr>
              <w:t xml:space="preserve"> the </w:t>
            </w:r>
            <w:r w:rsidR="008148A7">
              <w:rPr>
                <w:rFonts w:asciiTheme="majorHAnsi" w:hAnsiTheme="majorHAnsi" w:cs="Arial"/>
                <w:sz w:val="24"/>
                <w:szCs w:val="24"/>
              </w:rPr>
              <w:t>higher facility</w:t>
            </w:r>
            <w:r w:rsidR="008F08AA">
              <w:rPr>
                <w:rFonts w:asciiTheme="majorHAnsi" w:hAnsiTheme="majorHAnsi" w:cs="Arial"/>
                <w:sz w:val="24"/>
                <w:szCs w:val="24"/>
              </w:rPr>
              <w:t xml:space="preserve"> </w:t>
            </w:r>
            <w:r w:rsidRPr="00C86511">
              <w:rPr>
                <w:rFonts w:asciiTheme="majorHAnsi" w:hAnsiTheme="majorHAnsi" w:cs="Arial"/>
                <w:sz w:val="24"/>
                <w:szCs w:val="24"/>
              </w:rPr>
              <w:t>for the investigation.</w:t>
            </w:r>
          </w:p>
        </w:tc>
        <w:tc>
          <w:tcPr>
            <w:tcW w:w="2345" w:type="dxa"/>
            <w:shd w:val="clear" w:color="auto" w:fill="auto"/>
          </w:tcPr>
          <w:p w:rsidR="008A2223" w:rsidRPr="00C86511" w:rsidRDefault="00C53642"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Staff nurse</w:t>
            </w:r>
            <w:r w:rsidR="008A2223" w:rsidRPr="00C86511">
              <w:rPr>
                <w:rFonts w:asciiTheme="majorHAnsi" w:hAnsiTheme="majorHAnsi" w:cs="Arial"/>
                <w:sz w:val="24"/>
                <w:szCs w:val="24"/>
              </w:rPr>
              <w:t>/Lab technician</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3281"/>
        </w:trPr>
        <w:tc>
          <w:tcPr>
            <w:tcW w:w="901" w:type="dxa"/>
          </w:tcPr>
          <w:p w:rsidR="008A2223" w:rsidRPr="00C86511" w:rsidRDefault="002125BD" w:rsidP="00E07CE4">
            <w:pPr>
              <w:rPr>
                <w:rFonts w:asciiTheme="majorHAnsi" w:hAnsiTheme="majorHAnsi"/>
              </w:rPr>
            </w:pPr>
            <w:r>
              <w:rPr>
                <w:rFonts w:asciiTheme="majorHAnsi" w:hAnsiTheme="majorHAnsi"/>
              </w:rPr>
              <w:t>15</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Discharge of patient:</w:t>
            </w:r>
          </w:p>
          <w:p w:rsidR="008A2223"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Assessment of the patient is made on daily</w:t>
            </w:r>
            <w:r w:rsidR="008F08AA">
              <w:rPr>
                <w:rFonts w:asciiTheme="majorHAnsi" w:hAnsiTheme="majorHAnsi" w:cs="Arial"/>
                <w:sz w:val="24"/>
                <w:szCs w:val="24"/>
              </w:rPr>
              <w:t xml:space="preserve"> </w:t>
            </w:r>
            <w:r w:rsidRPr="00C86511">
              <w:rPr>
                <w:rFonts w:asciiTheme="majorHAnsi" w:hAnsiTheme="majorHAnsi" w:cs="Arial"/>
                <w:sz w:val="24"/>
                <w:szCs w:val="24"/>
              </w:rPr>
              <w:t>basis.</w:t>
            </w:r>
            <w:r w:rsidR="008F08AA">
              <w:rPr>
                <w:rFonts w:asciiTheme="majorHAnsi" w:hAnsiTheme="majorHAnsi" w:cs="Arial"/>
                <w:sz w:val="24"/>
                <w:szCs w:val="24"/>
              </w:rPr>
              <w:t xml:space="preserve"> </w:t>
            </w:r>
            <w:r>
              <w:rPr>
                <w:rFonts w:asciiTheme="majorHAnsi" w:hAnsiTheme="majorHAnsi" w:cs="Arial"/>
                <w:sz w:val="24"/>
                <w:szCs w:val="24"/>
              </w:rPr>
              <w:t>When the patient’</w:t>
            </w:r>
            <w:r w:rsidRPr="00C86511">
              <w:rPr>
                <w:rFonts w:asciiTheme="majorHAnsi" w:hAnsiTheme="majorHAnsi" w:cs="Arial"/>
                <w:sz w:val="24"/>
                <w:szCs w:val="24"/>
              </w:rPr>
              <w:t>s condition is up to the level</w:t>
            </w:r>
            <w:r w:rsidR="008F08AA">
              <w:rPr>
                <w:rFonts w:asciiTheme="majorHAnsi" w:hAnsiTheme="majorHAnsi" w:cs="Arial"/>
                <w:sz w:val="24"/>
                <w:szCs w:val="24"/>
              </w:rPr>
              <w:t xml:space="preserve"> </w:t>
            </w:r>
            <w:r w:rsidRPr="00C86511">
              <w:rPr>
                <w:rFonts w:asciiTheme="majorHAnsi" w:hAnsiTheme="majorHAnsi" w:cs="Arial"/>
                <w:sz w:val="24"/>
                <w:szCs w:val="24"/>
              </w:rPr>
              <w:t>of discharge, the physician writes discharge</w:t>
            </w:r>
            <w:r w:rsidR="008F08AA">
              <w:rPr>
                <w:rFonts w:asciiTheme="majorHAnsi" w:hAnsiTheme="majorHAnsi" w:cs="Arial"/>
                <w:sz w:val="24"/>
                <w:szCs w:val="24"/>
              </w:rPr>
              <w:t xml:space="preserve"> </w:t>
            </w:r>
            <w:r w:rsidRPr="00C86511">
              <w:rPr>
                <w:rFonts w:asciiTheme="majorHAnsi" w:hAnsiTheme="majorHAnsi" w:cs="Arial"/>
                <w:sz w:val="24"/>
                <w:szCs w:val="24"/>
              </w:rPr>
              <w:t>note in the patients IPD file and</w:t>
            </w:r>
            <w:r w:rsidR="008F08AA">
              <w:rPr>
                <w:rFonts w:asciiTheme="majorHAnsi" w:hAnsiTheme="majorHAnsi" w:cs="Arial"/>
                <w:sz w:val="24"/>
                <w:szCs w:val="24"/>
              </w:rPr>
              <w:t xml:space="preserve"> </w:t>
            </w:r>
            <w:r w:rsidRPr="00C86511">
              <w:rPr>
                <w:rFonts w:asciiTheme="majorHAnsi" w:hAnsiTheme="majorHAnsi" w:cs="Arial"/>
                <w:sz w:val="24"/>
                <w:szCs w:val="24"/>
              </w:rPr>
              <w:t>prepares a discharge slip</w:t>
            </w:r>
          </w:p>
          <w:p w:rsidR="008A2223" w:rsidRPr="00C86511" w:rsidRDefault="00CD0A72" w:rsidP="008F08AA">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Nurse ensures that all items issued to the</w:t>
            </w:r>
            <w:r w:rsidR="008F08AA">
              <w:rPr>
                <w:rFonts w:asciiTheme="majorHAnsi" w:hAnsiTheme="majorHAnsi" w:cs="Arial"/>
                <w:sz w:val="24"/>
                <w:szCs w:val="24"/>
              </w:rPr>
              <w:t xml:space="preserve"> </w:t>
            </w:r>
            <w:r w:rsidRPr="00C86511">
              <w:rPr>
                <w:rFonts w:asciiTheme="majorHAnsi" w:hAnsiTheme="majorHAnsi" w:cs="Arial"/>
                <w:sz w:val="24"/>
                <w:szCs w:val="24"/>
              </w:rPr>
              <w:t>patient are returned back</w:t>
            </w:r>
          </w:p>
        </w:tc>
        <w:tc>
          <w:tcPr>
            <w:tcW w:w="2345" w:type="dxa"/>
            <w:shd w:val="clear" w:color="auto" w:fill="auto"/>
          </w:tcPr>
          <w:p w:rsidR="008A2223" w:rsidRPr="00C86511" w:rsidRDefault="002125BD"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MO</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Discharge summary</w:t>
            </w: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16</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Making Payment (if any)</w:t>
            </w:r>
          </w:p>
          <w:p w:rsidR="008A2223" w:rsidRPr="00C86511" w:rsidRDefault="008A2223" w:rsidP="008F08AA">
            <w:pPr>
              <w:autoSpaceDE w:val="0"/>
              <w:autoSpaceDN w:val="0"/>
              <w:adjustRightInd w:val="0"/>
              <w:jc w:val="both"/>
              <w:rPr>
                <w:rFonts w:asciiTheme="majorHAnsi" w:hAnsiTheme="majorHAnsi" w:cs="Arial"/>
                <w:sz w:val="24"/>
                <w:szCs w:val="24"/>
              </w:rPr>
            </w:pPr>
            <w:r>
              <w:rPr>
                <w:rFonts w:asciiTheme="majorHAnsi" w:hAnsiTheme="majorHAnsi" w:cs="Arial"/>
                <w:sz w:val="24"/>
                <w:szCs w:val="24"/>
              </w:rPr>
              <w:t xml:space="preserve">The ANC, maternal and IPD services are given free of cost under JSSK scheme. OPD and drugs are also free of cost at </w:t>
            </w:r>
            <w:r w:rsidR="008F08AA">
              <w:rPr>
                <w:rFonts w:asciiTheme="majorHAnsi" w:hAnsiTheme="majorHAnsi" w:cs="Arial"/>
                <w:sz w:val="24"/>
                <w:szCs w:val="24"/>
              </w:rPr>
              <w:t>C</w:t>
            </w:r>
            <w:r>
              <w:rPr>
                <w:rFonts w:asciiTheme="majorHAnsi" w:hAnsiTheme="majorHAnsi" w:cs="Arial"/>
                <w:sz w:val="24"/>
                <w:szCs w:val="24"/>
              </w:rPr>
              <w:t xml:space="preserve">HC under. All lab investigations are also provided free of cost under </w:t>
            </w:r>
            <w:r w:rsidR="008F08AA">
              <w:rPr>
                <w:rFonts w:asciiTheme="majorHAnsi" w:hAnsiTheme="majorHAnsi" w:cs="Arial"/>
                <w:sz w:val="24"/>
                <w:szCs w:val="24"/>
              </w:rPr>
              <w:t>Nidana</w:t>
            </w:r>
            <w:r>
              <w:rPr>
                <w:rFonts w:asciiTheme="majorHAnsi" w:hAnsiTheme="majorHAnsi" w:cs="Arial"/>
                <w:sz w:val="24"/>
                <w:szCs w:val="24"/>
              </w:rPr>
              <w:t xml:space="preserve">. </w:t>
            </w:r>
          </w:p>
        </w:tc>
        <w:tc>
          <w:tcPr>
            <w:tcW w:w="2345" w:type="dxa"/>
            <w:shd w:val="clear" w:color="auto" w:fill="auto"/>
          </w:tcPr>
          <w:p w:rsidR="008A2223" w:rsidRPr="00C86511" w:rsidRDefault="00CD0A72"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Staff Nurse</w:t>
            </w:r>
            <w:r w:rsidR="008A2223">
              <w:rPr>
                <w:rFonts w:asciiTheme="majorHAnsi" w:hAnsiTheme="majorHAnsi" w:cs="Arial"/>
                <w:sz w:val="24"/>
                <w:szCs w:val="24"/>
              </w:rPr>
              <w:t xml:space="preserve">/MO </w:t>
            </w:r>
            <w:r>
              <w:rPr>
                <w:rFonts w:asciiTheme="majorHAnsi" w:hAnsiTheme="majorHAnsi" w:cs="Arial"/>
                <w:sz w:val="24"/>
                <w:szCs w:val="24"/>
              </w:rPr>
              <w:t>I/C</w:t>
            </w:r>
          </w:p>
          <w:p w:rsidR="008A2223" w:rsidRPr="00C86511" w:rsidRDefault="008A2223" w:rsidP="00E07CE4">
            <w:pPr>
              <w:autoSpaceDE w:val="0"/>
              <w:autoSpaceDN w:val="0"/>
              <w:adjustRightInd w:val="0"/>
              <w:rPr>
                <w:rFonts w:asciiTheme="majorHAnsi" w:hAnsiTheme="majorHAnsi" w:cs="Arial"/>
                <w:sz w:val="24"/>
                <w:szCs w:val="24"/>
              </w:rPr>
            </w:pP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17</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Provisions under Janani-Shishu</w:t>
            </w:r>
            <w:r w:rsidR="00B11DF1">
              <w:rPr>
                <w:rFonts w:asciiTheme="majorHAnsi" w:hAnsiTheme="majorHAnsi" w:cs="Arial"/>
                <w:b/>
                <w:bCs/>
                <w:sz w:val="24"/>
                <w:szCs w:val="24"/>
              </w:rPr>
              <w:t xml:space="preserve"> </w:t>
            </w:r>
            <w:r w:rsidRPr="00C86511">
              <w:rPr>
                <w:rFonts w:asciiTheme="majorHAnsi" w:hAnsiTheme="majorHAnsi" w:cs="Arial"/>
                <w:b/>
                <w:bCs/>
                <w:sz w:val="24"/>
                <w:szCs w:val="24"/>
              </w:rPr>
              <w:t>Surak</w:t>
            </w:r>
            <w:r w:rsidR="00B11DF1">
              <w:rPr>
                <w:rFonts w:asciiTheme="majorHAnsi" w:hAnsiTheme="majorHAnsi" w:cs="Arial"/>
                <w:b/>
                <w:bCs/>
                <w:sz w:val="24"/>
                <w:szCs w:val="24"/>
              </w:rPr>
              <w:t xml:space="preserve">hya </w:t>
            </w:r>
            <w:r w:rsidRPr="00C86511">
              <w:rPr>
                <w:rFonts w:asciiTheme="majorHAnsi" w:hAnsiTheme="majorHAnsi" w:cs="Arial"/>
                <w:b/>
                <w:bCs/>
                <w:sz w:val="24"/>
                <w:szCs w:val="24"/>
              </w:rPr>
              <w:t>Karyakram</w:t>
            </w:r>
          </w:p>
          <w:p w:rsidR="008A2223" w:rsidRPr="00C86511"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All indoor services including stay (up to 3days for normal delivery and 7 days for</w:t>
            </w:r>
            <w:r w:rsidR="008F08AA">
              <w:rPr>
                <w:rFonts w:asciiTheme="majorHAnsi" w:hAnsiTheme="majorHAnsi" w:cs="Arial"/>
                <w:sz w:val="24"/>
                <w:szCs w:val="24"/>
              </w:rPr>
              <w:t xml:space="preserve"> </w:t>
            </w:r>
            <w:r w:rsidRPr="00C86511">
              <w:rPr>
                <w:rFonts w:asciiTheme="majorHAnsi" w:hAnsiTheme="majorHAnsi" w:cs="Arial"/>
                <w:sz w:val="24"/>
                <w:szCs w:val="24"/>
              </w:rPr>
              <w:t>caesarea</w:t>
            </w:r>
            <w:r w:rsidR="008F08AA">
              <w:rPr>
                <w:rFonts w:asciiTheme="majorHAnsi" w:hAnsiTheme="majorHAnsi" w:cs="Arial"/>
                <w:sz w:val="24"/>
                <w:szCs w:val="24"/>
              </w:rPr>
              <w:t>n section</w:t>
            </w:r>
            <w:r w:rsidR="00474C99">
              <w:rPr>
                <w:rFonts w:asciiTheme="majorHAnsi" w:hAnsiTheme="majorHAnsi" w:cs="Arial"/>
                <w:sz w:val="24"/>
                <w:szCs w:val="24"/>
              </w:rPr>
              <w:t xml:space="preserve">, </w:t>
            </w:r>
            <w:r w:rsidR="00474C99">
              <w:rPr>
                <w:rFonts w:asciiTheme="majorHAnsi" w:hAnsiTheme="majorHAnsi" w:cs="Arial"/>
                <w:sz w:val="24"/>
                <w:szCs w:val="24"/>
              </w:rPr>
              <w:lastRenderedPageBreak/>
              <w:t xml:space="preserve">drugs &amp; Consumables, diagnostics </w:t>
            </w:r>
            <w:r w:rsidRPr="00C86511">
              <w:rPr>
                <w:rFonts w:asciiTheme="majorHAnsi" w:hAnsiTheme="majorHAnsi" w:cs="Arial"/>
                <w:sz w:val="24"/>
                <w:szCs w:val="24"/>
              </w:rPr>
              <w:t>are free of</w:t>
            </w:r>
            <w:r w:rsidR="00474C99">
              <w:rPr>
                <w:rFonts w:asciiTheme="majorHAnsi" w:hAnsiTheme="majorHAnsi" w:cs="Arial"/>
                <w:sz w:val="24"/>
                <w:szCs w:val="24"/>
              </w:rPr>
              <w:t xml:space="preserve"> cost for </w:t>
            </w:r>
            <w:r w:rsidRPr="00C86511">
              <w:rPr>
                <w:rFonts w:asciiTheme="majorHAnsi" w:hAnsiTheme="majorHAnsi" w:cs="Arial"/>
                <w:sz w:val="24"/>
                <w:szCs w:val="24"/>
              </w:rPr>
              <w:t>pregnant women. Any kind of</w:t>
            </w:r>
            <w:r w:rsidR="008F08AA">
              <w:rPr>
                <w:rFonts w:asciiTheme="majorHAnsi" w:hAnsiTheme="majorHAnsi" w:cs="Arial"/>
                <w:sz w:val="24"/>
                <w:szCs w:val="24"/>
              </w:rPr>
              <w:t xml:space="preserve"> </w:t>
            </w:r>
            <w:r w:rsidRPr="00C86511">
              <w:rPr>
                <w:rFonts w:asciiTheme="majorHAnsi" w:hAnsiTheme="majorHAnsi" w:cs="Arial"/>
                <w:sz w:val="24"/>
                <w:szCs w:val="24"/>
              </w:rPr>
              <w:t>user charges are exempted in all such cases.</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Similarly all sick new born till 30 days of birth</w:t>
            </w:r>
            <w:r w:rsidR="008F08AA">
              <w:rPr>
                <w:rFonts w:asciiTheme="majorHAnsi" w:hAnsiTheme="majorHAnsi" w:cs="Arial"/>
                <w:sz w:val="24"/>
                <w:szCs w:val="24"/>
              </w:rPr>
              <w:t xml:space="preserve"> </w:t>
            </w:r>
            <w:r w:rsidRPr="00C86511">
              <w:rPr>
                <w:rFonts w:asciiTheme="majorHAnsi" w:hAnsiTheme="majorHAnsi" w:cs="Arial"/>
                <w:sz w:val="24"/>
                <w:szCs w:val="24"/>
              </w:rPr>
              <w:t>is given all IPD services free cost.</w:t>
            </w:r>
          </w:p>
        </w:tc>
        <w:tc>
          <w:tcPr>
            <w:tcW w:w="2345" w:type="dxa"/>
            <w:shd w:val="clear" w:color="auto" w:fill="auto"/>
          </w:tcPr>
          <w:p w:rsidR="008A2223" w:rsidRPr="00C86511" w:rsidRDefault="008A2223" w:rsidP="00474C99">
            <w:pPr>
              <w:autoSpaceDE w:val="0"/>
              <w:autoSpaceDN w:val="0"/>
              <w:adjustRightInd w:val="0"/>
              <w:rPr>
                <w:rFonts w:asciiTheme="majorHAnsi" w:hAnsiTheme="majorHAnsi" w:cs="Arial"/>
                <w:sz w:val="24"/>
                <w:szCs w:val="24"/>
              </w:rPr>
            </w:pPr>
            <w:r>
              <w:rPr>
                <w:rFonts w:asciiTheme="majorHAnsi" w:hAnsiTheme="majorHAnsi" w:cs="Arial"/>
                <w:sz w:val="24"/>
                <w:szCs w:val="24"/>
              </w:rPr>
              <w:lastRenderedPageBreak/>
              <w:t>MO</w:t>
            </w:r>
            <w:r w:rsidR="00474C99">
              <w:rPr>
                <w:rFonts w:asciiTheme="majorHAnsi" w:hAnsiTheme="majorHAnsi" w:cs="Arial"/>
                <w:sz w:val="24"/>
                <w:szCs w:val="24"/>
              </w:rPr>
              <w:t xml:space="preserve">  I/C</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JSSK</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Guidelines</w:t>
            </w: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lastRenderedPageBreak/>
              <w:t>18</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Handing over Discharge Slip to</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Patient/Attendant</w:t>
            </w:r>
          </w:p>
          <w:p w:rsidR="008A2223" w:rsidRPr="00C86511" w:rsidRDefault="008A2223" w:rsidP="00474C99">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 xml:space="preserve">Patient is discharged from the </w:t>
            </w:r>
            <w:r w:rsidR="008F08AA">
              <w:rPr>
                <w:rFonts w:asciiTheme="majorHAnsi" w:hAnsiTheme="majorHAnsi" w:cs="Arial"/>
                <w:sz w:val="24"/>
                <w:szCs w:val="24"/>
              </w:rPr>
              <w:t>C</w:t>
            </w:r>
            <w:r w:rsidR="00474C99">
              <w:rPr>
                <w:rFonts w:asciiTheme="majorHAnsi" w:hAnsiTheme="majorHAnsi" w:cs="Arial"/>
                <w:sz w:val="24"/>
                <w:szCs w:val="24"/>
              </w:rPr>
              <w:t>HC</w:t>
            </w:r>
            <w:r w:rsidR="008F08AA">
              <w:rPr>
                <w:rFonts w:asciiTheme="majorHAnsi" w:hAnsiTheme="majorHAnsi" w:cs="Arial"/>
                <w:sz w:val="24"/>
                <w:szCs w:val="24"/>
              </w:rPr>
              <w:t xml:space="preserve"> </w:t>
            </w:r>
            <w:r w:rsidRPr="00C86511">
              <w:rPr>
                <w:rFonts w:asciiTheme="majorHAnsi" w:hAnsiTheme="majorHAnsi" w:cs="Arial"/>
                <w:sz w:val="24"/>
                <w:szCs w:val="24"/>
              </w:rPr>
              <w:t>with</w:t>
            </w:r>
            <w:r w:rsidR="008F08AA">
              <w:rPr>
                <w:rFonts w:asciiTheme="majorHAnsi" w:hAnsiTheme="majorHAnsi" w:cs="Arial"/>
                <w:sz w:val="24"/>
                <w:szCs w:val="24"/>
              </w:rPr>
              <w:t xml:space="preserve"> </w:t>
            </w:r>
            <w:r w:rsidRPr="00C86511">
              <w:rPr>
                <w:rFonts w:asciiTheme="majorHAnsi" w:hAnsiTheme="majorHAnsi" w:cs="Arial"/>
                <w:sz w:val="24"/>
                <w:szCs w:val="24"/>
              </w:rPr>
              <w:t>discharge summary. Briefing is done to the</w:t>
            </w:r>
            <w:r w:rsidR="008F08AA">
              <w:rPr>
                <w:rFonts w:asciiTheme="majorHAnsi" w:hAnsiTheme="majorHAnsi" w:cs="Arial"/>
                <w:sz w:val="24"/>
                <w:szCs w:val="24"/>
              </w:rPr>
              <w:t xml:space="preserve"> </w:t>
            </w:r>
            <w:r w:rsidRPr="00C86511">
              <w:rPr>
                <w:rFonts w:asciiTheme="majorHAnsi" w:hAnsiTheme="majorHAnsi" w:cs="Arial"/>
                <w:sz w:val="24"/>
                <w:szCs w:val="24"/>
              </w:rPr>
              <w:t>patient/attendant about the follow up,</w:t>
            </w:r>
            <w:r w:rsidR="008F08AA">
              <w:rPr>
                <w:rFonts w:asciiTheme="majorHAnsi" w:hAnsiTheme="majorHAnsi" w:cs="Arial"/>
                <w:sz w:val="24"/>
                <w:szCs w:val="24"/>
              </w:rPr>
              <w:t xml:space="preserve"> </w:t>
            </w:r>
            <w:r w:rsidRPr="00C86511">
              <w:rPr>
                <w:rFonts w:asciiTheme="majorHAnsi" w:hAnsiTheme="majorHAnsi" w:cs="Arial"/>
                <w:sz w:val="24"/>
                <w:szCs w:val="24"/>
              </w:rPr>
              <w:t>prescribed medicines, precaution to be taken and diet.</w:t>
            </w:r>
          </w:p>
        </w:tc>
        <w:tc>
          <w:tcPr>
            <w:tcW w:w="2345" w:type="dxa"/>
            <w:shd w:val="clear" w:color="auto" w:fill="auto"/>
          </w:tcPr>
          <w:p w:rsidR="008A2223" w:rsidRPr="00C86511" w:rsidRDefault="00474C99"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MO/ SN</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Discharge</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Summary</w:t>
            </w: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19</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Updating IPD Register</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After discharge of patient, the relevant</w:t>
            </w:r>
            <w:r w:rsidR="008F08AA">
              <w:rPr>
                <w:rFonts w:asciiTheme="majorHAnsi" w:hAnsiTheme="majorHAnsi" w:cs="Arial"/>
                <w:sz w:val="24"/>
                <w:szCs w:val="24"/>
              </w:rPr>
              <w:t xml:space="preserve"> </w:t>
            </w:r>
            <w:r w:rsidRPr="00C86511">
              <w:rPr>
                <w:rFonts w:asciiTheme="majorHAnsi" w:hAnsiTheme="majorHAnsi" w:cs="Arial"/>
                <w:sz w:val="24"/>
                <w:szCs w:val="24"/>
              </w:rPr>
              <w:t>register/record such as IPD register/Diet</w:t>
            </w:r>
            <w:r w:rsidR="008F08AA">
              <w:rPr>
                <w:rFonts w:asciiTheme="majorHAnsi" w:hAnsiTheme="majorHAnsi" w:cs="Arial"/>
                <w:sz w:val="24"/>
                <w:szCs w:val="24"/>
              </w:rPr>
              <w:t xml:space="preserve"> </w:t>
            </w:r>
            <w:r w:rsidRPr="00C86511">
              <w:rPr>
                <w:rFonts w:asciiTheme="majorHAnsi" w:hAnsiTheme="majorHAnsi" w:cs="Arial"/>
                <w:sz w:val="24"/>
                <w:szCs w:val="24"/>
              </w:rPr>
              <w:t xml:space="preserve">Register, indoor </w:t>
            </w:r>
            <w:r w:rsidR="008148A7" w:rsidRPr="00C86511">
              <w:rPr>
                <w:rFonts w:asciiTheme="majorHAnsi" w:hAnsiTheme="majorHAnsi" w:cs="Arial"/>
                <w:sz w:val="24"/>
                <w:szCs w:val="24"/>
              </w:rPr>
              <w:t>file is</w:t>
            </w:r>
            <w:r w:rsidRPr="00C86511">
              <w:rPr>
                <w:rFonts w:asciiTheme="majorHAnsi" w:hAnsiTheme="majorHAnsi" w:cs="Arial"/>
                <w:sz w:val="24"/>
                <w:szCs w:val="24"/>
              </w:rPr>
              <w:t xml:space="preserve"> updated.</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Concerned</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IPD</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register/ indoor file</w:t>
            </w: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20</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Removing of used linens</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After discharge of patient, the used linen such</w:t>
            </w:r>
            <w:r w:rsidR="008F08AA">
              <w:rPr>
                <w:rFonts w:asciiTheme="majorHAnsi" w:hAnsiTheme="majorHAnsi" w:cs="Arial"/>
                <w:sz w:val="24"/>
                <w:szCs w:val="24"/>
              </w:rPr>
              <w:t xml:space="preserve"> </w:t>
            </w:r>
            <w:r w:rsidRPr="00C86511">
              <w:rPr>
                <w:rFonts w:asciiTheme="majorHAnsi" w:hAnsiTheme="majorHAnsi" w:cs="Arial"/>
                <w:sz w:val="24"/>
                <w:szCs w:val="24"/>
              </w:rPr>
              <w:t>as bed sheets, pillow cover etc. is taken away</w:t>
            </w:r>
            <w:r w:rsidR="008F08AA">
              <w:rPr>
                <w:rFonts w:asciiTheme="majorHAnsi" w:hAnsiTheme="majorHAnsi" w:cs="Arial"/>
                <w:sz w:val="24"/>
                <w:szCs w:val="24"/>
              </w:rPr>
              <w:t xml:space="preserve"> </w:t>
            </w:r>
            <w:r w:rsidRPr="00C86511">
              <w:rPr>
                <w:rFonts w:asciiTheme="majorHAnsi" w:hAnsiTheme="majorHAnsi" w:cs="Arial"/>
                <w:sz w:val="24"/>
                <w:szCs w:val="24"/>
              </w:rPr>
              <w:t>for cleaning.</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Housekeeping</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Staff</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21</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Referral of patient</w:t>
            </w:r>
          </w:p>
          <w:p w:rsidR="008A2223" w:rsidRPr="00C86511" w:rsidRDefault="008A2223" w:rsidP="00474C99">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During course of treatment if the patient is</w:t>
            </w:r>
            <w:r w:rsidR="008F08AA">
              <w:rPr>
                <w:rFonts w:asciiTheme="majorHAnsi" w:hAnsiTheme="majorHAnsi" w:cs="Arial"/>
                <w:sz w:val="24"/>
                <w:szCs w:val="24"/>
              </w:rPr>
              <w:t xml:space="preserve"> </w:t>
            </w:r>
            <w:r w:rsidRPr="00C86511">
              <w:rPr>
                <w:rFonts w:asciiTheme="majorHAnsi" w:hAnsiTheme="majorHAnsi" w:cs="Arial"/>
                <w:sz w:val="24"/>
                <w:szCs w:val="24"/>
              </w:rPr>
              <w:t xml:space="preserve">required to be shifted to other </w:t>
            </w:r>
            <w:r w:rsidR="008148A7" w:rsidRPr="00C86511">
              <w:rPr>
                <w:rFonts w:asciiTheme="majorHAnsi" w:hAnsiTheme="majorHAnsi" w:cs="Arial"/>
                <w:sz w:val="24"/>
                <w:szCs w:val="24"/>
              </w:rPr>
              <w:t>center</w:t>
            </w:r>
            <w:r w:rsidRPr="00C86511">
              <w:rPr>
                <w:rFonts w:asciiTheme="majorHAnsi" w:hAnsiTheme="majorHAnsi" w:cs="Arial"/>
                <w:sz w:val="24"/>
                <w:szCs w:val="24"/>
              </w:rPr>
              <w:t xml:space="preserve"> then the</w:t>
            </w:r>
            <w:r w:rsidR="00474C99">
              <w:rPr>
                <w:rFonts w:asciiTheme="majorHAnsi" w:hAnsiTheme="majorHAnsi" w:cs="Arial"/>
                <w:sz w:val="24"/>
                <w:szCs w:val="24"/>
              </w:rPr>
              <w:t xml:space="preserve"> staff nurse/ MO </w:t>
            </w:r>
            <w:r w:rsidRPr="00C86511">
              <w:rPr>
                <w:rFonts w:asciiTheme="majorHAnsi" w:hAnsiTheme="majorHAnsi" w:cs="Arial"/>
                <w:sz w:val="24"/>
                <w:szCs w:val="24"/>
              </w:rPr>
              <w:t>prepares a referral note.</w:t>
            </w:r>
          </w:p>
        </w:tc>
        <w:tc>
          <w:tcPr>
            <w:tcW w:w="2345" w:type="dxa"/>
            <w:shd w:val="clear" w:color="auto" w:fill="auto"/>
          </w:tcPr>
          <w:p w:rsidR="008A2223" w:rsidRPr="00C86511" w:rsidRDefault="00474C99"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MO/ Staff Nurse</w:t>
            </w:r>
          </w:p>
          <w:p w:rsidR="008A2223" w:rsidRPr="00C86511" w:rsidRDefault="008A2223" w:rsidP="00E07CE4">
            <w:pPr>
              <w:autoSpaceDE w:val="0"/>
              <w:autoSpaceDN w:val="0"/>
              <w:adjustRightInd w:val="0"/>
              <w:rPr>
                <w:rFonts w:asciiTheme="majorHAnsi" w:hAnsiTheme="majorHAnsi" w:cs="Arial"/>
                <w:sz w:val="24"/>
                <w:szCs w:val="24"/>
              </w:rPr>
            </w:pP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Referral Slip</w:t>
            </w:r>
          </w:p>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22</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Absconding</w:t>
            </w:r>
          </w:p>
          <w:p w:rsidR="008A2223" w:rsidRPr="00C86511" w:rsidRDefault="008A2223" w:rsidP="00474C99">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If any patient leaves the hospital during the</w:t>
            </w:r>
            <w:r w:rsidR="00F024CA">
              <w:rPr>
                <w:rFonts w:asciiTheme="majorHAnsi" w:hAnsiTheme="majorHAnsi" w:cs="Arial"/>
                <w:sz w:val="24"/>
                <w:szCs w:val="24"/>
              </w:rPr>
              <w:t xml:space="preserve"> </w:t>
            </w:r>
            <w:r w:rsidRPr="00C86511">
              <w:rPr>
                <w:rFonts w:asciiTheme="majorHAnsi" w:hAnsiTheme="majorHAnsi" w:cs="Arial"/>
                <w:sz w:val="24"/>
                <w:szCs w:val="24"/>
              </w:rPr>
              <w:t>course of treatment without informing the</w:t>
            </w:r>
            <w:r w:rsidR="00F024CA">
              <w:rPr>
                <w:rFonts w:asciiTheme="majorHAnsi" w:hAnsiTheme="majorHAnsi" w:cs="Arial"/>
                <w:sz w:val="24"/>
                <w:szCs w:val="24"/>
              </w:rPr>
              <w:t xml:space="preserve"> </w:t>
            </w:r>
            <w:r w:rsidRPr="00C86511">
              <w:rPr>
                <w:rFonts w:asciiTheme="majorHAnsi" w:hAnsiTheme="majorHAnsi" w:cs="Arial"/>
                <w:sz w:val="24"/>
                <w:szCs w:val="24"/>
              </w:rPr>
              <w:t xml:space="preserve">concerned staff. </w:t>
            </w:r>
          </w:p>
        </w:tc>
        <w:tc>
          <w:tcPr>
            <w:tcW w:w="2345" w:type="dxa"/>
            <w:shd w:val="clear" w:color="auto" w:fill="auto"/>
          </w:tcPr>
          <w:p w:rsidR="008A2223" w:rsidRPr="00C86511" w:rsidRDefault="00474C99"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Staff Nurse</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IPD Register</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/indoor file</w:t>
            </w:r>
          </w:p>
        </w:tc>
      </w:tr>
      <w:tr w:rsidR="008A2223" w:rsidRPr="006F4F37" w:rsidTr="00F422CE">
        <w:trPr>
          <w:trHeight w:val="152"/>
        </w:trPr>
        <w:tc>
          <w:tcPr>
            <w:tcW w:w="901" w:type="dxa"/>
          </w:tcPr>
          <w:p w:rsidR="008A2223" w:rsidRPr="00C86511" w:rsidRDefault="00474C99" w:rsidP="00E07CE4">
            <w:pPr>
              <w:rPr>
                <w:rFonts w:asciiTheme="majorHAnsi" w:hAnsiTheme="majorHAnsi"/>
              </w:rPr>
            </w:pPr>
            <w:r>
              <w:rPr>
                <w:rFonts w:asciiTheme="majorHAnsi" w:hAnsiTheme="majorHAnsi"/>
              </w:rPr>
              <w:t>23</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LAMA</w:t>
            </w:r>
          </w:p>
          <w:p w:rsidR="008A2223" w:rsidRPr="00C86511" w:rsidRDefault="008A2223" w:rsidP="00F024CA">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If a patient wants to leave the hospital but as</w:t>
            </w:r>
            <w:r w:rsidR="00F024CA">
              <w:rPr>
                <w:rFonts w:asciiTheme="majorHAnsi" w:hAnsiTheme="majorHAnsi" w:cs="Arial"/>
                <w:sz w:val="24"/>
                <w:szCs w:val="24"/>
              </w:rPr>
              <w:t xml:space="preserve"> </w:t>
            </w:r>
            <w:r w:rsidRPr="00C86511">
              <w:rPr>
                <w:rFonts w:asciiTheme="majorHAnsi" w:hAnsiTheme="majorHAnsi" w:cs="Arial"/>
                <w:sz w:val="24"/>
                <w:szCs w:val="24"/>
              </w:rPr>
              <w:t>per the treating doctor she/he is not fit for</w:t>
            </w:r>
            <w:r w:rsidR="00F024CA">
              <w:rPr>
                <w:rFonts w:asciiTheme="majorHAnsi" w:hAnsiTheme="majorHAnsi" w:cs="Arial"/>
                <w:sz w:val="24"/>
                <w:szCs w:val="24"/>
              </w:rPr>
              <w:t xml:space="preserve"> </w:t>
            </w:r>
            <w:r w:rsidRPr="00C86511">
              <w:rPr>
                <w:rFonts w:asciiTheme="majorHAnsi" w:hAnsiTheme="majorHAnsi" w:cs="Arial"/>
                <w:sz w:val="24"/>
                <w:szCs w:val="24"/>
              </w:rPr>
              <w:t>discharge, a declaration is signed by the</w:t>
            </w:r>
            <w:r w:rsidR="00F024CA">
              <w:rPr>
                <w:rFonts w:asciiTheme="majorHAnsi" w:hAnsiTheme="majorHAnsi" w:cs="Arial"/>
                <w:sz w:val="24"/>
                <w:szCs w:val="24"/>
              </w:rPr>
              <w:t xml:space="preserve"> </w:t>
            </w:r>
            <w:r w:rsidRPr="00C86511">
              <w:rPr>
                <w:rFonts w:asciiTheme="majorHAnsi" w:hAnsiTheme="majorHAnsi" w:cs="Arial"/>
                <w:sz w:val="24"/>
                <w:szCs w:val="24"/>
              </w:rPr>
              <w:t>patient/ Next to Kin in the language she/he</w:t>
            </w:r>
            <w:r w:rsidR="00F024CA">
              <w:rPr>
                <w:rFonts w:asciiTheme="majorHAnsi" w:hAnsiTheme="majorHAnsi" w:cs="Arial"/>
                <w:sz w:val="24"/>
                <w:szCs w:val="24"/>
              </w:rPr>
              <w:t xml:space="preserve"> </w:t>
            </w:r>
            <w:r w:rsidRPr="00C86511">
              <w:rPr>
                <w:rFonts w:asciiTheme="majorHAnsi" w:hAnsiTheme="majorHAnsi" w:cs="Arial"/>
                <w:sz w:val="24"/>
                <w:szCs w:val="24"/>
              </w:rPr>
              <w:t>understands on indoor file. In case patient/ Next to</w:t>
            </w:r>
            <w:r w:rsidR="00F024CA">
              <w:rPr>
                <w:rFonts w:asciiTheme="majorHAnsi" w:hAnsiTheme="majorHAnsi" w:cs="Arial"/>
                <w:sz w:val="24"/>
                <w:szCs w:val="24"/>
              </w:rPr>
              <w:t xml:space="preserve"> </w:t>
            </w:r>
            <w:r w:rsidRPr="00C86511">
              <w:rPr>
                <w:rFonts w:asciiTheme="majorHAnsi" w:hAnsiTheme="majorHAnsi" w:cs="Arial"/>
                <w:sz w:val="24"/>
                <w:szCs w:val="24"/>
              </w:rPr>
              <w:t>Kin is illiterate then the thumb impression of</w:t>
            </w:r>
            <w:r w:rsidR="00F024CA">
              <w:rPr>
                <w:rFonts w:asciiTheme="majorHAnsi" w:hAnsiTheme="majorHAnsi" w:cs="Arial"/>
                <w:sz w:val="24"/>
                <w:szCs w:val="24"/>
              </w:rPr>
              <w:t xml:space="preserve"> </w:t>
            </w:r>
            <w:r w:rsidRPr="00C86511">
              <w:rPr>
                <w:rFonts w:asciiTheme="majorHAnsi" w:hAnsiTheme="majorHAnsi" w:cs="Arial"/>
                <w:sz w:val="24"/>
                <w:szCs w:val="24"/>
              </w:rPr>
              <w:t>the patient/attendant is taken on the</w:t>
            </w:r>
            <w:r w:rsidR="00F024CA">
              <w:rPr>
                <w:rFonts w:asciiTheme="majorHAnsi" w:hAnsiTheme="majorHAnsi" w:cs="Arial"/>
                <w:sz w:val="24"/>
                <w:szCs w:val="24"/>
              </w:rPr>
              <w:t xml:space="preserve"> </w:t>
            </w:r>
            <w:r w:rsidRPr="00C86511">
              <w:rPr>
                <w:rFonts w:asciiTheme="majorHAnsi" w:hAnsiTheme="majorHAnsi" w:cs="Arial"/>
                <w:sz w:val="24"/>
                <w:szCs w:val="24"/>
              </w:rPr>
              <w:lastRenderedPageBreak/>
              <w:t>dec</w:t>
            </w:r>
            <w:r w:rsidR="00474C99">
              <w:rPr>
                <w:rFonts w:asciiTheme="majorHAnsi" w:hAnsiTheme="majorHAnsi" w:cs="Arial"/>
                <w:sz w:val="24"/>
                <w:szCs w:val="24"/>
              </w:rPr>
              <w:t>laration which is witnessed by one</w:t>
            </w:r>
            <w:r w:rsidRPr="00C86511">
              <w:rPr>
                <w:rFonts w:asciiTheme="majorHAnsi" w:hAnsiTheme="majorHAnsi" w:cs="Arial"/>
                <w:sz w:val="24"/>
                <w:szCs w:val="24"/>
              </w:rPr>
              <w:t xml:space="preserve"> neutral</w:t>
            </w:r>
            <w:r w:rsidR="00474C99">
              <w:rPr>
                <w:rFonts w:asciiTheme="majorHAnsi" w:hAnsiTheme="majorHAnsi" w:cs="Arial"/>
                <w:sz w:val="24"/>
                <w:szCs w:val="24"/>
              </w:rPr>
              <w:t xml:space="preserve"> person</w:t>
            </w:r>
            <w:r w:rsidR="00F024CA">
              <w:rPr>
                <w:rFonts w:asciiTheme="majorHAnsi" w:hAnsiTheme="majorHAnsi" w:cs="Arial"/>
                <w:sz w:val="24"/>
                <w:szCs w:val="24"/>
              </w:rPr>
              <w:t>.</w:t>
            </w:r>
          </w:p>
        </w:tc>
        <w:tc>
          <w:tcPr>
            <w:tcW w:w="2345" w:type="dxa"/>
            <w:shd w:val="clear" w:color="auto" w:fill="auto"/>
          </w:tcPr>
          <w:p w:rsidR="00474C99" w:rsidRPr="00C86511" w:rsidRDefault="00474C99" w:rsidP="00474C99">
            <w:pPr>
              <w:autoSpaceDE w:val="0"/>
              <w:autoSpaceDN w:val="0"/>
              <w:adjustRightInd w:val="0"/>
              <w:rPr>
                <w:rFonts w:asciiTheme="majorHAnsi" w:hAnsiTheme="majorHAnsi" w:cs="Arial"/>
                <w:sz w:val="24"/>
                <w:szCs w:val="24"/>
              </w:rPr>
            </w:pPr>
            <w:r>
              <w:rPr>
                <w:rFonts w:asciiTheme="majorHAnsi" w:hAnsiTheme="majorHAnsi" w:cs="Arial"/>
                <w:sz w:val="24"/>
                <w:szCs w:val="24"/>
              </w:rPr>
              <w:lastRenderedPageBreak/>
              <w:t>MO/ Staff Nurse</w:t>
            </w:r>
          </w:p>
          <w:p w:rsidR="008A2223" w:rsidRPr="00C86511" w:rsidRDefault="008A2223" w:rsidP="00E07CE4">
            <w:pPr>
              <w:autoSpaceDE w:val="0"/>
              <w:autoSpaceDN w:val="0"/>
              <w:adjustRightInd w:val="0"/>
              <w:rPr>
                <w:rFonts w:asciiTheme="majorHAnsi" w:hAnsiTheme="majorHAnsi" w:cs="Arial"/>
                <w:sz w:val="24"/>
                <w:szCs w:val="24"/>
              </w:rPr>
            </w:pP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Lama</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declaration</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format</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IPD Register</w:t>
            </w:r>
          </w:p>
          <w:p w:rsidR="00474C99" w:rsidRPr="00C86511" w:rsidRDefault="00474C99" w:rsidP="00474C99">
            <w:pPr>
              <w:autoSpaceDE w:val="0"/>
              <w:autoSpaceDN w:val="0"/>
              <w:adjustRightInd w:val="0"/>
              <w:rPr>
                <w:rFonts w:asciiTheme="majorHAnsi" w:hAnsiTheme="majorHAnsi" w:cs="Arial"/>
                <w:sz w:val="24"/>
                <w:szCs w:val="24"/>
              </w:rPr>
            </w:pPr>
            <w:r>
              <w:rPr>
                <w:rFonts w:asciiTheme="majorHAnsi" w:hAnsiTheme="majorHAnsi" w:cs="Arial"/>
                <w:sz w:val="24"/>
                <w:szCs w:val="24"/>
              </w:rPr>
              <w:t>/ BHT</w:t>
            </w:r>
          </w:p>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1170"/>
        </w:trPr>
        <w:tc>
          <w:tcPr>
            <w:tcW w:w="901" w:type="dxa"/>
          </w:tcPr>
          <w:p w:rsidR="008A2223" w:rsidRPr="00C86511" w:rsidRDefault="00474C99" w:rsidP="00E07CE4">
            <w:pPr>
              <w:rPr>
                <w:rFonts w:asciiTheme="majorHAnsi" w:hAnsiTheme="majorHAnsi"/>
              </w:rPr>
            </w:pPr>
            <w:r>
              <w:rPr>
                <w:rFonts w:asciiTheme="majorHAnsi" w:hAnsiTheme="majorHAnsi"/>
              </w:rPr>
              <w:lastRenderedPageBreak/>
              <w:t>24</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Management of Death</w:t>
            </w:r>
          </w:p>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sz w:val="24"/>
                <w:szCs w:val="24"/>
              </w:rPr>
              <w:t>If any IPD patient dies then the procedure of</w:t>
            </w:r>
            <w:r w:rsidR="00977972">
              <w:rPr>
                <w:rFonts w:asciiTheme="majorHAnsi" w:hAnsiTheme="majorHAnsi" w:cs="Arial"/>
                <w:sz w:val="24"/>
                <w:szCs w:val="24"/>
              </w:rPr>
              <w:t xml:space="preserve"> </w:t>
            </w:r>
            <w:r w:rsidRPr="00C86511">
              <w:rPr>
                <w:rFonts w:asciiTheme="majorHAnsi" w:hAnsiTheme="majorHAnsi" w:cs="Arial"/>
                <w:sz w:val="24"/>
                <w:szCs w:val="24"/>
              </w:rPr>
              <w:t>Management of Death is followed</w:t>
            </w:r>
          </w:p>
        </w:tc>
        <w:tc>
          <w:tcPr>
            <w:tcW w:w="2345" w:type="dxa"/>
            <w:shd w:val="clear" w:color="auto" w:fill="auto"/>
          </w:tcPr>
          <w:p w:rsidR="00474C99" w:rsidRPr="00C86511" w:rsidRDefault="00474C99" w:rsidP="00474C99">
            <w:pPr>
              <w:autoSpaceDE w:val="0"/>
              <w:autoSpaceDN w:val="0"/>
              <w:adjustRightInd w:val="0"/>
              <w:rPr>
                <w:rFonts w:asciiTheme="majorHAnsi" w:hAnsiTheme="majorHAnsi" w:cs="Arial"/>
                <w:sz w:val="24"/>
                <w:szCs w:val="24"/>
              </w:rPr>
            </w:pPr>
            <w:r>
              <w:rPr>
                <w:rFonts w:asciiTheme="majorHAnsi" w:hAnsiTheme="majorHAnsi" w:cs="Arial"/>
                <w:sz w:val="24"/>
                <w:szCs w:val="24"/>
              </w:rPr>
              <w:t>MO/ Staff Nurse</w:t>
            </w:r>
          </w:p>
          <w:p w:rsidR="008A2223" w:rsidRPr="00C86511" w:rsidRDefault="008A2223" w:rsidP="00E07CE4">
            <w:pPr>
              <w:autoSpaceDE w:val="0"/>
              <w:autoSpaceDN w:val="0"/>
              <w:adjustRightInd w:val="0"/>
              <w:rPr>
                <w:rFonts w:asciiTheme="majorHAnsi" w:hAnsiTheme="majorHAnsi" w:cs="Arial"/>
                <w:sz w:val="24"/>
                <w:szCs w:val="24"/>
              </w:rPr>
            </w:pP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Death</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Register</w:t>
            </w:r>
          </w:p>
          <w:p w:rsidR="008A2223" w:rsidRPr="00C86511" w:rsidRDefault="008A2223" w:rsidP="00E07CE4">
            <w:pPr>
              <w:autoSpaceDE w:val="0"/>
              <w:autoSpaceDN w:val="0"/>
              <w:adjustRightInd w:val="0"/>
              <w:rPr>
                <w:rFonts w:asciiTheme="majorHAnsi" w:hAnsiTheme="majorHAnsi" w:cs="Arial"/>
                <w:sz w:val="24"/>
                <w:szCs w:val="24"/>
              </w:rPr>
            </w:pPr>
          </w:p>
        </w:tc>
      </w:tr>
      <w:tr w:rsidR="008A2223" w:rsidRPr="006F4F37" w:rsidTr="00F422CE">
        <w:trPr>
          <w:trHeight w:val="4301"/>
        </w:trPr>
        <w:tc>
          <w:tcPr>
            <w:tcW w:w="901" w:type="dxa"/>
          </w:tcPr>
          <w:p w:rsidR="008A2223" w:rsidRPr="00C86511" w:rsidRDefault="00474C99" w:rsidP="00E07CE4">
            <w:pPr>
              <w:rPr>
                <w:rFonts w:asciiTheme="majorHAnsi" w:hAnsiTheme="majorHAnsi"/>
              </w:rPr>
            </w:pPr>
            <w:r>
              <w:rPr>
                <w:rFonts w:asciiTheme="majorHAnsi" w:hAnsiTheme="majorHAnsi"/>
              </w:rPr>
              <w:t>25</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Visiting hours-</w:t>
            </w:r>
          </w:p>
          <w:p w:rsidR="008A2223" w:rsidRPr="00C86511" w:rsidRDefault="00977972" w:rsidP="00E07CE4">
            <w:pPr>
              <w:spacing w:line="360" w:lineRule="auto"/>
              <w:jc w:val="both"/>
              <w:rPr>
                <w:rFonts w:asciiTheme="majorHAnsi" w:hAnsiTheme="majorHAnsi" w:cs="Times New Roman"/>
                <w:b/>
                <w:sz w:val="24"/>
                <w:szCs w:val="24"/>
                <w:u w:val="single"/>
              </w:rPr>
            </w:pPr>
            <w:r>
              <w:rPr>
                <w:rFonts w:asciiTheme="majorHAnsi" w:hAnsiTheme="majorHAnsi" w:cs="Times New Roman"/>
                <w:sz w:val="24"/>
                <w:szCs w:val="24"/>
              </w:rPr>
              <w:t>Visiting hours for Wards</w:t>
            </w:r>
            <w:r w:rsidR="008A2223" w:rsidRPr="00C86511">
              <w:rPr>
                <w:rFonts w:asciiTheme="majorHAnsi" w:hAnsiTheme="majorHAnsi" w:cs="Times New Roman"/>
                <w:sz w:val="24"/>
                <w:szCs w:val="24"/>
              </w:rPr>
              <w:t>/ Rooms are between 07:00AM- 09:00AM 12:00AM to 02:00PM &amp; 06:00 PM to 08:00 PM (Monday to Sunday).</w:t>
            </w:r>
          </w:p>
          <w:p w:rsidR="008A2223" w:rsidRDefault="008A2223" w:rsidP="00E07CE4">
            <w:pPr>
              <w:autoSpaceDE w:val="0"/>
              <w:autoSpaceDN w:val="0"/>
              <w:adjustRightInd w:val="0"/>
              <w:jc w:val="both"/>
              <w:rPr>
                <w:rFonts w:asciiTheme="majorHAnsi" w:hAnsiTheme="majorHAnsi" w:cs="Arial"/>
                <w:sz w:val="24"/>
                <w:szCs w:val="24"/>
              </w:rPr>
            </w:pPr>
            <w:r w:rsidRPr="00C86511">
              <w:rPr>
                <w:rFonts w:asciiTheme="majorHAnsi" w:hAnsiTheme="majorHAnsi" w:cs="Arial"/>
                <w:sz w:val="24"/>
                <w:szCs w:val="24"/>
              </w:rPr>
              <w:t>Any visitors having no patient in the hospital</w:t>
            </w:r>
            <w:r w:rsidR="00977972">
              <w:rPr>
                <w:rFonts w:asciiTheme="majorHAnsi" w:hAnsiTheme="majorHAnsi" w:cs="Arial"/>
                <w:sz w:val="24"/>
                <w:szCs w:val="24"/>
              </w:rPr>
              <w:t xml:space="preserve"> </w:t>
            </w:r>
            <w:r w:rsidRPr="00C86511">
              <w:rPr>
                <w:rFonts w:asciiTheme="majorHAnsi" w:hAnsiTheme="majorHAnsi" w:cs="Arial"/>
                <w:sz w:val="24"/>
                <w:szCs w:val="24"/>
              </w:rPr>
              <w:t>including Media Person and police are not</w:t>
            </w:r>
            <w:r w:rsidR="00977972">
              <w:rPr>
                <w:rFonts w:asciiTheme="majorHAnsi" w:hAnsiTheme="majorHAnsi" w:cs="Arial"/>
                <w:sz w:val="24"/>
                <w:szCs w:val="24"/>
              </w:rPr>
              <w:t xml:space="preserve"> </w:t>
            </w:r>
            <w:r w:rsidRPr="00C86511">
              <w:rPr>
                <w:rFonts w:asciiTheme="majorHAnsi" w:hAnsiTheme="majorHAnsi" w:cs="Arial"/>
                <w:sz w:val="24"/>
                <w:szCs w:val="24"/>
              </w:rPr>
              <w:t>allowed in the wards without prior permission</w:t>
            </w:r>
            <w:r w:rsidR="00977972">
              <w:rPr>
                <w:rFonts w:asciiTheme="majorHAnsi" w:hAnsiTheme="majorHAnsi" w:cs="Arial"/>
                <w:sz w:val="24"/>
                <w:szCs w:val="24"/>
              </w:rPr>
              <w:t xml:space="preserve"> </w:t>
            </w:r>
            <w:r w:rsidRPr="00C86511">
              <w:rPr>
                <w:rFonts w:asciiTheme="majorHAnsi" w:hAnsiTheme="majorHAnsi" w:cs="Arial"/>
                <w:sz w:val="24"/>
                <w:szCs w:val="24"/>
              </w:rPr>
              <w:t>from</w:t>
            </w:r>
            <w:r>
              <w:rPr>
                <w:rFonts w:asciiTheme="majorHAnsi" w:hAnsiTheme="majorHAnsi" w:cs="Arial"/>
                <w:sz w:val="24"/>
                <w:szCs w:val="24"/>
              </w:rPr>
              <w:t xml:space="preserve"> Mo</w:t>
            </w:r>
          </w:p>
          <w:p w:rsidR="008A2223" w:rsidRPr="00C86511" w:rsidRDefault="008A2223" w:rsidP="00E07CE4">
            <w:pPr>
              <w:autoSpaceDE w:val="0"/>
              <w:autoSpaceDN w:val="0"/>
              <w:adjustRightInd w:val="0"/>
              <w:jc w:val="both"/>
              <w:rPr>
                <w:rFonts w:asciiTheme="majorHAnsi" w:hAnsiTheme="majorHAnsi" w:cs="Arial"/>
                <w:b/>
                <w:bCs/>
                <w:sz w:val="24"/>
                <w:szCs w:val="24"/>
              </w:rPr>
            </w:pPr>
            <w:r>
              <w:rPr>
                <w:rFonts w:asciiTheme="majorHAnsi" w:hAnsiTheme="majorHAnsi" w:cs="Arial"/>
                <w:sz w:val="24"/>
                <w:szCs w:val="24"/>
              </w:rPr>
              <w:t>In- charge</w:t>
            </w:r>
            <w:r w:rsidRPr="00C86511">
              <w:rPr>
                <w:rFonts w:asciiTheme="majorHAnsi" w:hAnsiTheme="majorHAnsi" w:cs="Arial"/>
                <w:sz w:val="24"/>
                <w:szCs w:val="24"/>
              </w:rPr>
              <w:t>.</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 xml:space="preserve">MO in charge </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Visitor Policy</w:t>
            </w:r>
          </w:p>
        </w:tc>
      </w:tr>
      <w:tr w:rsidR="008A2223" w:rsidRPr="006F4F37" w:rsidTr="00F422CE">
        <w:trPr>
          <w:trHeight w:val="1787"/>
        </w:trPr>
        <w:tc>
          <w:tcPr>
            <w:tcW w:w="901" w:type="dxa"/>
          </w:tcPr>
          <w:p w:rsidR="008A2223" w:rsidRPr="00C86511" w:rsidRDefault="00474C99" w:rsidP="00E07CE4">
            <w:pPr>
              <w:rPr>
                <w:rFonts w:asciiTheme="majorHAnsi" w:hAnsiTheme="majorHAnsi"/>
              </w:rPr>
            </w:pPr>
            <w:r>
              <w:rPr>
                <w:rFonts w:asciiTheme="majorHAnsi" w:hAnsiTheme="majorHAnsi"/>
              </w:rPr>
              <w:t>26</w:t>
            </w:r>
          </w:p>
        </w:tc>
        <w:tc>
          <w:tcPr>
            <w:tcW w:w="3717" w:type="dxa"/>
            <w:shd w:val="clear" w:color="auto" w:fill="auto"/>
          </w:tcPr>
          <w:p w:rsidR="008A2223" w:rsidRPr="00C86511" w:rsidRDefault="008A2223" w:rsidP="00E07CE4">
            <w:pPr>
              <w:autoSpaceDE w:val="0"/>
              <w:autoSpaceDN w:val="0"/>
              <w:adjustRightInd w:val="0"/>
              <w:jc w:val="both"/>
              <w:rPr>
                <w:rFonts w:asciiTheme="majorHAnsi" w:hAnsiTheme="majorHAnsi" w:cs="Arial"/>
                <w:b/>
                <w:bCs/>
                <w:sz w:val="24"/>
                <w:szCs w:val="24"/>
              </w:rPr>
            </w:pPr>
            <w:r w:rsidRPr="00C86511">
              <w:rPr>
                <w:rFonts w:asciiTheme="majorHAnsi" w:hAnsiTheme="majorHAnsi" w:cs="Arial"/>
                <w:b/>
                <w:bCs/>
                <w:sz w:val="24"/>
                <w:szCs w:val="24"/>
              </w:rPr>
              <w:t>Patient Satisfaction Survey</w:t>
            </w:r>
          </w:p>
          <w:p w:rsidR="008A2223" w:rsidRPr="00C86511" w:rsidRDefault="009A2CFA" w:rsidP="00977972">
            <w:pPr>
              <w:autoSpaceDE w:val="0"/>
              <w:autoSpaceDN w:val="0"/>
              <w:adjustRightInd w:val="0"/>
              <w:jc w:val="both"/>
              <w:rPr>
                <w:rFonts w:asciiTheme="majorHAnsi" w:hAnsiTheme="majorHAnsi" w:cs="Arial"/>
                <w:b/>
                <w:bCs/>
                <w:sz w:val="24"/>
                <w:szCs w:val="24"/>
              </w:rPr>
            </w:pPr>
            <w:r w:rsidRPr="009A2CFA">
              <w:rPr>
                <w:rFonts w:asciiTheme="majorHAnsi" w:hAnsiTheme="majorHAnsi" w:cs="Arial"/>
                <w:bCs/>
                <w:sz w:val="24"/>
                <w:szCs w:val="24"/>
              </w:rPr>
              <w:t xml:space="preserve">Patient satisfaction survey is conducted on a periodic basis (30 patients per month). </w:t>
            </w:r>
            <w:r w:rsidRPr="009A2CFA">
              <w:rPr>
                <w:rFonts w:asciiTheme="majorHAnsi" w:hAnsiTheme="majorHAnsi" w:cs="Arial"/>
                <w:sz w:val="24"/>
                <w:szCs w:val="24"/>
              </w:rPr>
              <w:t>Analysis of data collected is done on quarterly basis.</w:t>
            </w:r>
          </w:p>
        </w:tc>
        <w:tc>
          <w:tcPr>
            <w:tcW w:w="2345"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Pr>
                <w:rFonts w:asciiTheme="majorHAnsi" w:hAnsiTheme="majorHAnsi" w:cs="Arial"/>
                <w:sz w:val="24"/>
                <w:szCs w:val="24"/>
              </w:rPr>
              <w:t xml:space="preserve">Mo in charge </w:t>
            </w:r>
          </w:p>
        </w:tc>
        <w:tc>
          <w:tcPr>
            <w:tcW w:w="2148" w:type="dxa"/>
            <w:shd w:val="clear" w:color="auto" w:fill="auto"/>
          </w:tcPr>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IPD</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feedback</w:t>
            </w:r>
          </w:p>
          <w:p w:rsidR="008A2223" w:rsidRPr="00C86511" w:rsidRDefault="008A2223" w:rsidP="00E07CE4">
            <w:pPr>
              <w:autoSpaceDE w:val="0"/>
              <w:autoSpaceDN w:val="0"/>
              <w:adjustRightInd w:val="0"/>
              <w:rPr>
                <w:rFonts w:asciiTheme="majorHAnsi" w:hAnsiTheme="majorHAnsi" w:cs="Arial"/>
                <w:sz w:val="24"/>
                <w:szCs w:val="24"/>
              </w:rPr>
            </w:pPr>
            <w:r w:rsidRPr="00C86511">
              <w:rPr>
                <w:rFonts w:asciiTheme="majorHAnsi" w:hAnsiTheme="majorHAnsi" w:cs="Arial"/>
                <w:sz w:val="24"/>
                <w:szCs w:val="24"/>
              </w:rPr>
              <w:t>form</w:t>
            </w:r>
          </w:p>
          <w:p w:rsidR="008A2223" w:rsidRPr="00C86511" w:rsidRDefault="008A2223" w:rsidP="00E07CE4">
            <w:pPr>
              <w:autoSpaceDE w:val="0"/>
              <w:autoSpaceDN w:val="0"/>
              <w:adjustRightInd w:val="0"/>
              <w:rPr>
                <w:rFonts w:asciiTheme="majorHAnsi" w:hAnsiTheme="majorHAnsi" w:cs="Arial"/>
                <w:sz w:val="24"/>
                <w:szCs w:val="24"/>
              </w:rPr>
            </w:pPr>
          </w:p>
        </w:tc>
      </w:tr>
    </w:tbl>
    <w:p w:rsidR="002E4192" w:rsidRPr="006F4F37" w:rsidRDefault="002E4192" w:rsidP="002E4192">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6F4F37">
        <w:rPr>
          <w:rFonts w:ascii="Times New Roman" w:hAnsi="Times New Roman" w:cs="Times New Roman"/>
          <w:b/>
          <w:sz w:val="24"/>
          <w:szCs w:val="24"/>
        </w:rPr>
        <w:t>Records</w:t>
      </w:r>
    </w:p>
    <w:p w:rsidR="000B56CA" w:rsidRPr="006F4F37" w:rsidRDefault="000B56CA" w:rsidP="000B56CA">
      <w:pPr>
        <w:pStyle w:val="ListParagraph"/>
        <w:autoSpaceDE w:val="0"/>
        <w:autoSpaceDN w:val="0"/>
        <w:adjustRightInd w:val="0"/>
        <w:spacing w:after="0" w:line="240" w:lineRule="auto"/>
        <w:rPr>
          <w:rFonts w:ascii="Times New Roman" w:hAnsi="Times New Roman" w:cs="Times New Roman"/>
          <w:b/>
          <w:sz w:val="24"/>
          <w:szCs w:val="24"/>
        </w:rPr>
      </w:pPr>
    </w:p>
    <w:tbl>
      <w:tblPr>
        <w:tblStyle w:val="TableGrid"/>
        <w:tblW w:w="8928" w:type="dxa"/>
        <w:tblInd w:w="720" w:type="dxa"/>
        <w:tblLayout w:type="fixed"/>
        <w:tblLook w:val="04A0"/>
      </w:tblPr>
      <w:tblGrid>
        <w:gridCol w:w="750"/>
        <w:gridCol w:w="4038"/>
        <w:gridCol w:w="2070"/>
        <w:gridCol w:w="2070"/>
      </w:tblGrid>
      <w:tr w:rsidR="000B56CA" w:rsidRPr="006F4F37" w:rsidTr="009E166A">
        <w:tc>
          <w:tcPr>
            <w:tcW w:w="750" w:type="dxa"/>
          </w:tcPr>
          <w:p w:rsidR="000B56CA" w:rsidRPr="006F4F37" w:rsidRDefault="002D15EA"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S No</w:t>
            </w:r>
          </w:p>
        </w:tc>
        <w:tc>
          <w:tcPr>
            <w:tcW w:w="4038" w:type="dxa"/>
          </w:tcPr>
          <w:p w:rsidR="000B56CA" w:rsidRPr="006F4F37" w:rsidRDefault="002D15EA"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Name of Record</w:t>
            </w:r>
          </w:p>
        </w:tc>
        <w:tc>
          <w:tcPr>
            <w:tcW w:w="2070" w:type="dxa"/>
          </w:tcPr>
          <w:p w:rsidR="000B56CA" w:rsidRPr="006F4F37" w:rsidRDefault="002D15EA"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Record No</w:t>
            </w:r>
          </w:p>
        </w:tc>
        <w:tc>
          <w:tcPr>
            <w:tcW w:w="2070" w:type="dxa"/>
          </w:tcPr>
          <w:p w:rsidR="000B56CA" w:rsidRPr="006F4F37" w:rsidRDefault="002D15EA"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 xml:space="preserve">Minimum </w:t>
            </w:r>
            <w:r w:rsidR="009E166A" w:rsidRPr="006F4F37">
              <w:rPr>
                <w:rFonts w:ascii="Times New Roman" w:hAnsi="Times New Roman" w:cs="Times New Roman"/>
                <w:b/>
                <w:sz w:val="24"/>
                <w:szCs w:val="24"/>
              </w:rPr>
              <w:t xml:space="preserve">Retention </w:t>
            </w:r>
            <w:r w:rsidRPr="006F4F37">
              <w:rPr>
                <w:rFonts w:ascii="Times New Roman" w:hAnsi="Times New Roman" w:cs="Times New Roman"/>
                <w:b/>
                <w:sz w:val="24"/>
                <w:szCs w:val="24"/>
              </w:rPr>
              <w:t>period</w:t>
            </w:r>
          </w:p>
        </w:tc>
      </w:tr>
      <w:tr w:rsidR="000B56CA" w:rsidRPr="006F4F37" w:rsidTr="009E166A">
        <w:tc>
          <w:tcPr>
            <w:tcW w:w="750" w:type="dxa"/>
          </w:tcPr>
          <w:p w:rsidR="000B56CA" w:rsidRPr="006F4F37" w:rsidRDefault="003D69ED"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1</w:t>
            </w:r>
          </w:p>
        </w:tc>
        <w:tc>
          <w:tcPr>
            <w:tcW w:w="4038" w:type="dxa"/>
          </w:tcPr>
          <w:p w:rsidR="000B56CA" w:rsidRPr="006F4F37" w:rsidRDefault="008330BC"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Admission Register</w:t>
            </w:r>
          </w:p>
        </w:tc>
        <w:tc>
          <w:tcPr>
            <w:tcW w:w="2070" w:type="dxa"/>
          </w:tcPr>
          <w:p w:rsidR="000B56CA" w:rsidRPr="006F4F37" w:rsidRDefault="009E166A"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b/>
                <w:sz w:val="24"/>
                <w:szCs w:val="24"/>
              </w:rPr>
              <w:t>HP</w:t>
            </w:r>
            <w:r>
              <w:rPr>
                <w:rFonts w:ascii="Times New Roman" w:hAnsi="Times New Roman" w:cs="Times New Roman"/>
                <w:b/>
                <w:sz w:val="24"/>
                <w:szCs w:val="24"/>
              </w:rPr>
              <w:t xml:space="preserve"> </w:t>
            </w:r>
            <w:r w:rsidR="007623E2">
              <w:rPr>
                <w:rFonts w:ascii="Times New Roman" w:hAnsi="Times New Roman" w:cs="Times New Roman"/>
                <w:b/>
                <w:sz w:val="24"/>
                <w:szCs w:val="24"/>
              </w:rPr>
              <w:t>/</w:t>
            </w:r>
            <w:r w:rsidR="008330BC">
              <w:rPr>
                <w:rFonts w:ascii="Times New Roman" w:hAnsi="Times New Roman" w:cs="Times New Roman"/>
                <w:b/>
                <w:sz w:val="24"/>
                <w:szCs w:val="24"/>
              </w:rPr>
              <w:t>IPD/RC/1</w:t>
            </w:r>
          </w:p>
        </w:tc>
        <w:tc>
          <w:tcPr>
            <w:tcW w:w="2070" w:type="dxa"/>
          </w:tcPr>
          <w:p w:rsidR="000B56CA" w:rsidRPr="006F4F37" w:rsidRDefault="00DB635B"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w:t>
            </w:r>
            <w:r w:rsidR="008330BC">
              <w:rPr>
                <w:rFonts w:ascii="Times New Roman" w:hAnsi="Times New Roman" w:cs="Times New Roman"/>
                <w:b/>
                <w:sz w:val="24"/>
                <w:szCs w:val="24"/>
              </w:rPr>
              <w:t xml:space="preserve"> years</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2</w:t>
            </w:r>
          </w:p>
        </w:tc>
        <w:tc>
          <w:tcPr>
            <w:tcW w:w="4038" w:type="dxa"/>
          </w:tcPr>
          <w:p w:rsidR="001942E7" w:rsidRPr="006F4F37" w:rsidRDefault="001942E7" w:rsidP="00F91B09">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Delivery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2</w:t>
            </w:r>
          </w:p>
        </w:tc>
        <w:tc>
          <w:tcPr>
            <w:tcW w:w="2070" w:type="dxa"/>
          </w:tcPr>
          <w:p w:rsidR="001942E7" w:rsidRDefault="00DB635B">
            <w:r>
              <w:rPr>
                <w:rFonts w:ascii="Times New Roman" w:hAnsi="Times New Roman" w:cs="Times New Roman"/>
                <w:b/>
                <w:sz w:val="24"/>
                <w:szCs w:val="24"/>
              </w:rPr>
              <w:t>1</w:t>
            </w:r>
            <w:r w:rsidR="001942E7" w:rsidRPr="004F6299">
              <w:rPr>
                <w:rFonts w:ascii="Times New Roman" w:hAnsi="Times New Roman" w:cs="Times New Roman"/>
                <w:b/>
                <w:sz w:val="24"/>
                <w:szCs w:val="24"/>
              </w:rPr>
              <w:t xml:space="preserve"> years</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3</w:t>
            </w:r>
          </w:p>
        </w:tc>
        <w:tc>
          <w:tcPr>
            <w:tcW w:w="4038" w:type="dxa"/>
          </w:tcPr>
          <w:p w:rsidR="001942E7" w:rsidRPr="006F4F37" w:rsidRDefault="001942E7" w:rsidP="00F91B09">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Referral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3</w:t>
            </w:r>
          </w:p>
        </w:tc>
        <w:tc>
          <w:tcPr>
            <w:tcW w:w="2070" w:type="dxa"/>
          </w:tcPr>
          <w:p w:rsidR="001942E7" w:rsidRDefault="00DB635B">
            <w:r>
              <w:rPr>
                <w:rFonts w:ascii="Times New Roman" w:hAnsi="Times New Roman" w:cs="Times New Roman"/>
                <w:b/>
                <w:sz w:val="24"/>
                <w:szCs w:val="24"/>
              </w:rPr>
              <w:t>1</w:t>
            </w:r>
            <w:r w:rsidR="001942E7" w:rsidRPr="004F6299">
              <w:rPr>
                <w:rFonts w:ascii="Times New Roman" w:hAnsi="Times New Roman" w:cs="Times New Roman"/>
                <w:b/>
                <w:sz w:val="24"/>
                <w:szCs w:val="24"/>
              </w:rPr>
              <w:t xml:space="preserve"> years</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4</w:t>
            </w:r>
          </w:p>
        </w:tc>
        <w:tc>
          <w:tcPr>
            <w:tcW w:w="4038"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IUCD/PPIUCD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4</w:t>
            </w:r>
          </w:p>
        </w:tc>
        <w:tc>
          <w:tcPr>
            <w:tcW w:w="2070" w:type="dxa"/>
          </w:tcPr>
          <w:p w:rsidR="001942E7" w:rsidRDefault="00DB635B">
            <w:r>
              <w:rPr>
                <w:rFonts w:ascii="Times New Roman" w:hAnsi="Times New Roman" w:cs="Times New Roman"/>
                <w:b/>
                <w:sz w:val="24"/>
                <w:szCs w:val="24"/>
              </w:rPr>
              <w:t>1</w:t>
            </w:r>
            <w:r w:rsidR="001942E7" w:rsidRPr="004F6299">
              <w:rPr>
                <w:rFonts w:ascii="Times New Roman" w:hAnsi="Times New Roman" w:cs="Times New Roman"/>
                <w:b/>
                <w:sz w:val="24"/>
                <w:szCs w:val="24"/>
              </w:rPr>
              <w:t xml:space="preserve"> years</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sidRPr="006F4F37">
              <w:rPr>
                <w:rFonts w:ascii="Times New Roman" w:hAnsi="Times New Roman" w:cs="Times New Roman"/>
                <w:b/>
                <w:sz w:val="24"/>
                <w:szCs w:val="24"/>
              </w:rPr>
              <w:t>5</w:t>
            </w:r>
          </w:p>
        </w:tc>
        <w:tc>
          <w:tcPr>
            <w:tcW w:w="4038" w:type="dxa"/>
          </w:tcPr>
          <w:p w:rsidR="001942E7" w:rsidRPr="008330BC" w:rsidRDefault="001942E7" w:rsidP="000B56CA">
            <w:pPr>
              <w:pStyle w:val="ListParagraph"/>
              <w:autoSpaceDE w:val="0"/>
              <w:autoSpaceDN w:val="0"/>
              <w:adjustRightInd w:val="0"/>
              <w:ind w:left="0"/>
              <w:rPr>
                <w:rFonts w:ascii="Times New Roman" w:hAnsi="Times New Roman" w:cs="Times New Roman"/>
                <w:b/>
                <w:sz w:val="24"/>
                <w:szCs w:val="24"/>
              </w:rPr>
            </w:pPr>
            <w:r w:rsidRPr="008330BC">
              <w:rPr>
                <w:rFonts w:ascii="Times New Roman" w:hAnsi="Times New Roman" w:cs="Times New Roman"/>
                <w:b/>
                <w:sz w:val="24"/>
                <w:szCs w:val="24"/>
              </w:rPr>
              <w:t>Hand Over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5</w:t>
            </w:r>
          </w:p>
        </w:tc>
        <w:tc>
          <w:tcPr>
            <w:tcW w:w="2070" w:type="dxa"/>
          </w:tcPr>
          <w:p w:rsidR="001942E7" w:rsidRDefault="001942E7">
            <w:r>
              <w:rPr>
                <w:rFonts w:ascii="Times New Roman" w:hAnsi="Times New Roman" w:cs="Times New Roman"/>
                <w:b/>
                <w:sz w:val="24"/>
                <w:szCs w:val="24"/>
              </w:rPr>
              <w:t>1</w:t>
            </w:r>
            <w:r w:rsidRPr="004F6299">
              <w:rPr>
                <w:rFonts w:ascii="Times New Roman" w:hAnsi="Times New Roman" w:cs="Times New Roman"/>
                <w:b/>
                <w:sz w:val="24"/>
                <w:szCs w:val="24"/>
              </w:rPr>
              <w:t xml:space="preserve"> year</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6</w:t>
            </w:r>
          </w:p>
        </w:tc>
        <w:tc>
          <w:tcPr>
            <w:tcW w:w="4038" w:type="dxa"/>
          </w:tcPr>
          <w:p w:rsidR="001942E7" w:rsidRPr="008330BC" w:rsidRDefault="001942E7" w:rsidP="000B56CA">
            <w:pPr>
              <w:pStyle w:val="ListParagraph"/>
              <w:autoSpaceDE w:val="0"/>
              <w:autoSpaceDN w:val="0"/>
              <w:adjustRightInd w:val="0"/>
              <w:ind w:left="0"/>
              <w:rPr>
                <w:rFonts w:ascii="Times New Roman" w:hAnsi="Times New Roman" w:cs="Times New Roman"/>
                <w:b/>
                <w:sz w:val="24"/>
                <w:szCs w:val="24"/>
              </w:rPr>
            </w:pPr>
            <w:r w:rsidRPr="008330BC">
              <w:rPr>
                <w:rFonts w:ascii="Times New Roman" w:hAnsi="Times New Roman" w:cs="Times New Roman"/>
                <w:b/>
                <w:sz w:val="24"/>
                <w:szCs w:val="24"/>
              </w:rPr>
              <w:t>Hand Over Register (equipment)</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6</w:t>
            </w:r>
          </w:p>
        </w:tc>
        <w:tc>
          <w:tcPr>
            <w:tcW w:w="2070" w:type="dxa"/>
          </w:tcPr>
          <w:p w:rsidR="001942E7" w:rsidRDefault="001942E7">
            <w:r w:rsidRPr="003F15F5">
              <w:rPr>
                <w:rFonts w:ascii="Times New Roman" w:hAnsi="Times New Roman" w:cs="Times New Roman"/>
                <w:b/>
                <w:sz w:val="24"/>
                <w:szCs w:val="24"/>
              </w:rPr>
              <w:t>1 year</w:t>
            </w:r>
          </w:p>
        </w:tc>
      </w:tr>
      <w:tr w:rsidR="001942E7" w:rsidRPr="006F4F37" w:rsidTr="009E166A">
        <w:tc>
          <w:tcPr>
            <w:tcW w:w="750" w:type="dxa"/>
          </w:tcPr>
          <w:p w:rsidR="001942E7" w:rsidRPr="006F4F3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7</w:t>
            </w:r>
          </w:p>
        </w:tc>
        <w:tc>
          <w:tcPr>
            <w:tcW w:w="4038" w:type="dxa"/>
          </w:tcPr>
          <w:p w:rsidR="001942E7" w:rsidRPr="000247E4" w:rsidRDefault="001942E7" w:rsidP="000B56CA">
            <w:pPr>
              <w:pStyle w:val="ListParagraph"/>
              <w:autoSpaceDE w:val="0"/>
              <w:autoSpaceDN w:val="0"/>
              <w:adjustRightInd w:val="0"/>
              <w:ind w:left="0"/>
              <w:rPr>
                <w:rFonts w:ascii="Times New Roman" w:hAnsi="Times New Roman" w:cs="Times New Roman"/>
                <w:b/>
                <w:sz w:val="24"/>
                <w:szCs w:val="24"/>
              </w:rPr>
            </w:pPr>
            <w:r w:rsidRPr="000247E4">
              <w:rPr>
                <w:rFonts w:ascii="Times New Roman" w:hAnsi="Times New Roman" w:cs="Times New Roman"/>
                <w:b/>
                <w:sz w:val="24"/>
                <w:szCs w:val="24"/>
              </w:rPr>
              <w:t>Autoclave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7</w:t>
            </w:r>
          </w:p>
        </w:tc>
        <w:tc>
          <w:tcPr>
            <w:tcW w:w="2070" w:type="dxa"/>
          </w:tcPr>
          <w:p w:rsidR="001942E7" w:rsidRDefault="001942E7">
            <w:r w:rsidRPr="003F15F5">
              <w:rPr>
                <w:rFonts w:ascii="Times New Roman" w:hAnsi="Times New Roman" w:cs="Times New Roman"/>
                <w:b/>
                <w:sz w:val="24"/>
                <w:szCs w:val="24"/>
              </w:rPr>
              <w:t>1 year</w:t>
            </w:r>
          </w:p>
        </w:tc>
      </w:tr>
      <w:tr w:rsidR="001942E7" w:rsidRPr="006F4F37" w:rsidTr="009E166A">
        <w:tc>
          <w:tcPr>
            <w:tcW w:w="750" w:type="dxa"/>
          </w:tcPr>
          <w:p w:rsidR="001942E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8</w:t>
            </w:r>
          </w:p>
        </w:tc>
        <w:tc>
          <w:tcPr>
            <w:tcW w:w="4038" w:type="dxa"/>
          </w:tcPr>
          <w:p w:rsidR="001942E7" w:rsidRPr="000247E4"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Linen Stock register</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8</w:t>
            </w:r>
          </w:p>
        </w:tc>
        <w:tc>
          <w:tcPr>
            <w:tcW w:w="2070" w:type="dxa"/>
          </w:tcPr>
          <w:p w:rsidR="001942E7" w:rsidRPr="003F15F5" w:rsidRDefault="001942E7">
            <w:pPr>
              <w:rPr>
                <w:rFonts w:ascii="Times New Roman" w:hAnsi="Times New Roman" w:cs="Times New Roman"/>
                <w:b/>
                <w:sz w:val="24"/>
                <w:szCs w:val="24"/>
              </w:rPr>
            </w:pPr>
            <w:r>
              <w:rPr>
                <w:rFonts w:ascii="Times New Roman" w:hAnsi="Times New Roman" w:cs="Times New Roman"/>
                <w:b/>
                <w:sz w:val="24"/>
                <w:szCs w:val="24"/>
              </w:rPr>
              <w:t>1year</w:t>
            </w:r>
          </w:p>
        </w:tc>
      </w:tr>
      <w:tr w:rsidR="001942E7" w:rsidRPr="006F4F37" w:rsidTr="009E166A">
        <w:tc>
          <w:tcPr>
            <w:tcW w:w="750" w:type="dxa"/>
          </w:tcPr>
          <w:p w:rsidR="001942E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9</w:t>
            </w:r>
          </w:p>
        </w:tc>
        <w:tc>
          <w:tcPr>
            <w:tcW w:w="4038" w:type="dxa"/>
          </w:tcPr>
          <w:p w:rsidR="001942E7" w:rsidRDefault="001942E7"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 xml:space="preserve">Stock and issue register of medicines </w:t>
            </w:r>
          </w:p>
        </w:tc>
        <w:tc>
          <w:tcPr>
            <w:tcW w:w="2070" w:type="dxa"/>
          </w:tcPr>
          <w:p w:rsidR="001942E7" w:rsidRDefault="009E166A">
            <w:r>
              <w:rPr>
                <w:rFonts w:ascii="Times New Roman" w:hAnsi="Times New Roman"/>
                <w:b/>
                <w:sz w:val="24"/>
                <w:szCs w:val="24"/>
              </w:rPr>
              <w:t>HP</w:t>
            </w:r>
            <w:r w:rsidRPr="00B577F8">
              <w:rPr>
                <w:rFonts w:ascii="Times New Roman" w:hAnsi="Times New Roman" w:cs="Times New Roman"/>
                <w:b/>
                <w:sz w:val="24"/>
                <w:szCs w:val="24"/>
              </w:rPr>
              <w:t xml:space="preserve"> </w:t>
            </w:r>
            <w:r w:rsidR="001942E7" w:rsidRPr="00B577F8">
              <w:rPr>
                <w:rFonts w:ascii="Times New Roman" w:hAnsi="Times New Roman" w:cs="Times New Roman"/>
                <w:b/>
                <w:sz w:val="24"/>
                <w:szCs w:val="24"/>
              </w:rPr>
              <w:t>/IPD/RC/</w:t>
            </w:r>
            <w:r w:rsidR="001942E7">
              <w:rPr>
                <w:rFonts w:ascii="Times New Roman" w:hAnsi="Times New Roman" w:cs="Times New Roman"/>
                <w:b/>
                <w:sz w:val="24"/>
                <w:szCs w:val="24"/>
              </w:rPr>
              <w:t>9</w:t>
            </w:r>
          </w:p>
        </w:tc>
        <w:tc>
          <w:tcPr>
            <w:tcW w:w="2070" w:type="dxa"/>
          </w:tcPr>
          <w:p w:rsidR="001942E7" w:rsidRPr="003F15F5" w:rsidRDefault="001942E7">
            <w:pPr>
              <w:rPr>
                <w:rFonts w:ascii="Times New Roman" w:hAnsi="Times New Roman" w:cs="Times New Roman"/>
                <w:b/>
                <w:sz w:val="24"/>
                <w:szCs w:val="24"/>
              </w:rPr>
            </w:pPr>
            <w:r>
              <w:rPr>
                <w:rFonts w:ascii="Times New Roman" w:hAnsi="Times New Roman" w:cs="Times New Roman"/>
                <w:b/>
                <w:sz w:val="24"/>
                <w:szCs w:val="24"/>
              </w:rPr>
              <w:t>1year</w:t>
            </w:r>
          </w:p>
        </w:tc>
      </w:tr>
      <w:tr w:rsidR="00B422F6" w:rsidRPr="006F4F37" w:rsidTr="009E166A">
        <w:tc>
          <w:tcPr>
            <w:tcW w:w="750" w:type="dxa"/>
          </w:tcPr>
          <w:p w:rsidR="00B422F6" w:rsidRDefault="00B422F6"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10</w:t>
            </w:r>
          </w:p>
        </w:tc>
        <w:tc>
          <w:tcPr>
            <w:tcW w:w="4038" w:type="dxa"/>
          </w:tcPr>
          <w:p w:rsidR="00B422F6" w:rsidRDefault="00B422F6" w:rsidP="000B56CA">
            <w:pPr>
              <w:pStyle w:val="ListParagraph"/>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Diet register</w:t>
            </w:r>
          </w:p>
        </w:tc>
        <w:tc>
          <w:tcPr>
            <w:tcW w:w="2070" w:type="dxa"/>
          </w:tcPr>
          <w:p w:rsidR="00B422F6" w:rsidRDefault="009E166A" w:rsidP="00864AD9">
            <w:r>
              <w:rPr>
                <w:rFonts w:ascii="Times New Roman" w:hAnsi="Times New Roman"/>
                <w:b/>
                <w:sz w:val="24"/>
                <w:szCs w:val="24"/>
              </w:rPr>
              <w:t>HP</w:t>
            </w:r>
            <w:r w:rsidRPr="00B577F8">
              <w:rPr>
                <w:rFonts w:ascii="Times New Roman" w:hAnsi="Times New Roman" w:cs="Times New Roman"/>
                <w:b/>
                <w:sz w:val="24"/>
                <w:szCs w:val="24"/>
              </w:rPr>
              <w:t xml:space="preserve"> </w:t>
            </w:r>
            <w:r w:rsidR="00B422F6" w:rsidRPr="00B577F8">
              <w:rPr>
                <w:rFonts w:ascii="Times New Roman" w:hAnsi="Times New Roman" w:cs="Times New Roman"/>
                <w:b/>
                <w:sz w:val="24"/>
                <w:szCs w:val="24"/>
              </w:rPr>
              <w:t>/IPD/RC/</w:t>
            </w:r>
            <w:r w:rsidR="00B422F6">
              <w:rPr>
                <w:rFonts w:ascii="Times New Roman" w:hAnsi="Times New Roman" w:cs="Times New Roman"/>
                <w:b/>
                <w:sz w:val="24"/>
                <w:szCs w:val="24"/>
              </w:rPr>
              <w:t>10</w:t>
            </w:r>
          </w:p>
        </w:tc>
        <w:tc>
          <w:tcPr>
            <w:tcW w:w="2070" w:type="dxa"/>
          </w:tcPr>
          <w:p w:rsidR="00B422F6" w:rsidRPr="003F15F5" w:rsidRDefault="00B422F6" w:rsidP="00864AD9">
            <w:pPr>
              <w:rPr>
                <w:rFonts w:ascii="Times New Roman" w:hAnsi="Times New Roman" w:cs="Times New Roman"/>
                <w:b/>
                <w:sz w:val="24"/>
                <w:szCs w:val="24"/>
              </w:rPr>
            </w:pPr>
            <w:r>
              <w:rPr>
                <w:rFonts w:ascii="Times New Roman" w:hAnsi="Times New Roman" w:cs="Times New Roman"/>
                <w:b/>
                <w:sz w:val="24"/>
                <w:szCs w:val="24"/>
              </w:rPr>
              <w:t>1year</w:t>
            </w:r>
          </w:p>
        </w:tc>
      </w:tr>
    </w:tbl>
    <w:p w:rsidR="006F4F37" w:rsidRPr="006F4F37" w:rsidRDefault="006F4F37" w:rsidP="006F4F37">
      <w:pPr>
        <w:autoSpaceDE w:val="0"/>
        <w:autoSpaceDN w:val="0"/>
        <w:adjustRightInd w:val="0"/>
        <w:spacing w:after="0" w:line="240" w:lineRule="auto"/>
        <w:ind w:firstLine="720"/>
        <w:rPr>
          <w:rFonts w:ascii="Times New Roman" w:hAnsi="Times New Roman" w:cs="Times New Roman"/>
          <w:sz w:val="24"/>
          <w:szCs w:val="24"/>
        </w:rPr>
      </w:pPr>
    </w:p>
    <w:sectPr w:rsidR="006F4F37" w:rsidRPr="006F4F37" w:rsidSect="00F422CE">
      <w:headerReference w:type="even" r:id="rId9"/>
      <w:headerReference w:type="default" r:id="rId10"/>
      <w:footerReference w:type="default" r:id="rId11"/>
      <w:headerReference w:type="first" r:id="rId12"/>
      <w:pgSz w:w="12240" w:h="15840"/>
      <w:pgMar w:top="1170" w:right="990" w:bottom="990" w:left="1440" w:header="270" w:footer="15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E7" w:rsidRDefault="005E00E7" w:rsidP="00260681">
      <w:pPr>
        <w:spacing w:after="0" w:line="240" w:lineRule="auto"/>
      </w:pPr>
      <w:r>
        <w:separator/>
      </w:r>
    </w:p>
  </w:endnote>
  <w:endnote w:type="continuationSeparator" w:id="1">
    <w:p w:rsidR="005E00E7" w:rsidRDefault="005E00E7" w:rsidP="00260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099"/>
      <w:gridCol w:w="3751"/>
      <w:gridCol w:w="2980"/>
    </w:tblGrid>
    <w:tr w:rsidR="00E07CE4" w:rsidRPr="001F234A" w:rsidTr="009C0F63">
      <w:trPr>
        <w:cantSplit/>
        <w:trHeight w:val="577"/>
        <w:jc w:val="center"/>
      </w:trPr>
      <w:tc>
        <w:tcPr>
          <w:tcW w:w="3099" w:type="dxa"/>
          <w:shd w:val="clear" w:color="auto" w:fill="FFFFFF"/>
        </w:tcPr>
        <w:p w:rsidR="00E07CE4" w:rsidRDefault="00E07CE4" w:rsidP="00E07CE4">
          <w:pPr>
            <w:rPr>
              <w:rFonts w:ascii="Arial" w:hAnsi="Arial" w:cs="Arial"/>
              <w:b/>
              <w:sz w:val="18"/>
              <w:szCs w:val="18"/>
            </w:rPr>
          </w:pPr>
          <w:r w:rsidRPr="001F234A">
            <w:rPr>
              <w:rFonts w:ascii="Arial" w:hAnsi="Arial" w:cs="Arial"/>
              <w:b/>
              <w:sz w:val="18"/>
              <w:szCs w:val="18"/>
            </w:rPr>
            <w:t xml:space="preserve">Prepared by: </w:t>
          </w:r>
          <w:r w:rsidR="00531200">
            <w:rPr>
              <w:rFonts w:ascii="Arial" w:hAnsi="Arial" w:cs="Arial"/>
              <w:b/>
              <w:sz w:val="18"/>
              <w:szCs w:val="18"/>
            </w:rPr>
            <w:t>State Quality cell</w:t>
          </w:r>
        </w:p>
        <w:p w:rsidR="00E07CE4" w:rsidRPr="001F234A" w:rsidRDefault="00E07CE4" w:rsidP="00E07CE4">
          <w:pPr>
            <w:rPr>
              <w:rFonts w:ascii="Arial" w:hAnsi="Arial" w:cs="Arial"/>
              <w:b/>
              <w:sz w:val="18"/>
              <w:szCs w:val="18"/>
            </w:rPr>
          </w:pPr>
        </w:p>
      </w:tc>
      <w:tc>
        <w:tcPr>
          <w:tcW w:w="3751" w:type="dxa"/>
        </w:tcPr>
        <w:p w:rsidR="00E07CE4" w:rsidRPr="009C0F63" w:rsidRDefault="00E07CE4" w:rsidP="00E07CE4">
          <w:pPr>
            <w:rPr>
              <w:rFonts w:ascii="Arial" w:hAnsi="Arial" w:cs="Arial"/>
              <w:b/>
              <w:bCs/>
              <w:sz w:val="18"/>
              <w:szCs w:val="18"/>
            </w:rPr>
          </w:pPr>
          <w:r>
            <w:rPr>
              <w:rFonts w:ascii="Arial" w:hAnsi="Arial" w:cs="Arial"/>
              <w:b/>
              <w:sz w:val="18"/>
              <w:szCs w:val="18"/>
            </w:rPr>
            <w:t>Reviewed By: MO</w:t>
          </w:r>
          <w:r w:rsidR="009C0F63">
            <w:rPr>
              <w:rFonts w:ascii="Arial" w:hAnsi="Arial" w:cs="Arial"/>
              <w:b/>
              <w:sz w:val="18"/>
              <w:szCs w:val="18"/>
            </w:rPr>
            <w:t xml:space="preserve"> CHC </w:t>
          </w:r>
          <w:r w:rsidR="009C0F63" w:rsidRPr="009C0F63">
            <w:rPr>
              <w:b/>
              <w:bCs/>
            </w:rPr>
            <w:t>Harichandanpur</w:t>
          </w:r>
        </w:p>
        <w:p w:rsidR="00E07CE4" w:rsidRPr="001F234A" w:rsidRDefault="00E07CE4" w:rsidP="00E07CE4">
          <w:pPr>
            <w:rPr>
              <w:rFonts w:ascii="Arial" w:hAnsi="Arial" w:cs="Arial"/>
              <w:b/>
              <w:sz w:val="18"/>
              <w:szCs w:val="18"/>
            </w:rPr>
          </w:pPr>
        </w:p>
      </w:tc>
      <w:tc>
        <w:tcPr>
          <w:tcW w:w="2980" w:type="dxa"/>
        </w:tcPr>
        <w:p w:rsidR="00E07CE4" w:rsidRPr="001F234A" w:rsidRDefault="00E07CE4" w:rsidP="00531200">
          <w:pPr>
            <w:rPr>
              <w:rFonts w:ascii="Arial" w:hAnsi="Arial" w:cs="Arial"/>
              <w:b/>
              <w:sz w:val="18"/>
              <w:szCs w:val="18"/>
            </w:rPr>
          </w:pPr>
          <w:r w:rsidRPr="001F234A">
            <w:rPr>
              <w:rFonts w:ascii="Arial" w:hAnsi="Arial" w:cs="Arial"/>
              <w:b/>
              <w:sz w:val="18"/>
              <w:szCs w:val="18"/>
            </w:rPr>
            <w:t>App</w:t>
          </w:r>
          <w:r>
            <w:rPr>
              <w:rFonts w:ascii="Arial" w:hAnsi="Arial" w:cs="Arial"/>
              <w:b/>
              <w:sz w:val="18"/>
              <w:szCs w:val="18"/>
            </w:rPr>
            <w:t xml:space="preserve">roved by: MO I/C </w:t>
          </w:r>
          <w:r w:rsidR="008075B8">
            <w:rPr>
              <w:rFonts w:ascii="Arial" w:hAnsi="Arial" w:cs="Arial"/>
              <w:b/>
              <w:sz w:val="18"/>
              <w:szCs w:val="18"/>
            </w:rPr>
            <w:t xml:space="preserve">CHC </w:t>
          </w:r>
          <w:r w:rsidR="009C0F63" w:rsidRPr="009C0F63">
            <w:rPr>
              <w:b/>
              <w:bCs/>
            </w:rPr>
            <w:t>Harichandanpur</w:t>
          </w:r>
        </w:p>
      </w:tc>
    </w:tr>
  </w:tbl>
  <w:p w:rsidR="00E07CE4" w:rsidRDefault="00E07CE4" w:rsidP="00260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E7" w:rsidRDefault="005E00E7" w:rsidP="00260681">
      <w:pPr>
        <w:spacing w:after="0" w:line="240" w:lineRule="auto"/>
      </w:pPr>
      <w:r>
        <w:separator/>
      </w:r>
    </w:p>
  </w:footnote>
  <w:footnote w:type="continuationSeparator" w:id="1">
    <w:p w:rsidR="005E00E7" w:rsidRDefault="005E00E7" w:rsidP="00260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49" w:rsidRDefault="00AB6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3511" o:spid="_x0000_s28674" type="#_x0000_t136" style="position:absolute;margin-left:0;margin-top:0;width:582.35pt;height:109.15pt;rotation:315;z-index:-251654144;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192"/>
      <w:gridCol w:w="3192"/>
      <w:gridCol w:w="3192"/>
    </w:tblGrid>
    <w:tr w:rsidR="00E07CE4" w:rsidTr="00E07CE4">
      <w:tc>
        <w:tcPr>
          <w:tcW w:w="3192" w:type="dxa"/>
          <w:vMerge w:val="restart"/>
        </w:tcPr>
        <w:p w:rsidR="00E07CE4" w:rsidRPr="004E59E7" w:rsidRDefault="00AB6B41" w:rsidP="000B1F7C">
          <w:pPr>
            <w:pStyle w:val="Header"/>
            <w:tabs>
              <w:tab w:val="clear" w:pos="4680"/>
            </w:tab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3512" o:spid="_x0000_s28675" type="#_x0000_t136" style="position:absolute;left:0;text-align:left;margin-left:0;margin-top:0;width:582.35pt;height:109.15pt;rotation:315;z-index:-251652096;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r w:rsidR="004E59E7" w:rsidRPr="004E59E7">
            <w:rPr>
              <w:rFonts w:asciiTheme="majorHAnsi" w:hAnsiTheme="majorHAnsi"/>
            </w:rPr>
            <w:t xml:space="preserve">CHC: </w:t>
          </w:r>
          <w:r w:rsidR="009C0F63" w:rsidRPr="0039195C">
            <w:t>Harichandanpur</w:t>
          </w:r>
        </w:p>
      </w:tc>
      <w:tc>
        <w:tcPr>
          <w:tcW w:w="3192" w:type="dxa"/>
        </w:tcPr>
        <w:p w:rsidR="00E07CE4" w:rsidRDefault="00E07CE4" w:rsidP="00260681">
          <w:pPr>
            <w:pStyle w:val="Header"/>
            <w:jc w:val="center"/>
          </w:pPr>
          <w:r>
            <w:t>Standard Operating Procedure No 2</w:t>
          </w:r>
        </w:p>
      </w:tc>
      <w:tc>
        <w:tcPr>
          <w:tcW w:w="3192" w:type="dxa"/>
        </w:tcPr>
        <w:p w:rsidR="00E07CE4" w:rsidRDefault="00E07CE4" w:rsidP="009C0F63">
          <w:pPr>
            <w:pStyle w:val="Header"/>
            <w:jc w:val="center"/>
          </w:pPr>
          <w:r>
            <w:t xml:space="preserve">Document No </w:t>
          </w:r>
          <w:r w:rsidR="008148A7">
            <w:t>_</w:t>
          </w:r>
          <w:r w:rsidR="009C0F63">
            <w:t>HP</w:t>
          </w:r>
          <w:r w:rsidR="00BA0936">
            <w:t>/IPD/RC/10</w:t>
          </w:r>
        </w:p>
      </w:tc>
    </w:tr>
    <w:tr w:rsidR="00E07CE4" w:rsidTr="00E07CE4">
      <w:tc>
        <w:tcPr>
          <w:tcW w:w="3192" w:type="dxa"/>
          <w:vMerge/>
        </w:tcPr>
        <w:p w:rsidR="00E07CE4" w:rsidRDefault="00E07CE4" w:rsidP="00E07CE4">
          <w:pPr>
            <w:pStyle w:val="Header"/>
            <w:jc w:val="center"/>
          </w:pPr>
        </w:p>
      </w:tc>
      <w:tc>
        <w:tcPr>
          <w:tcW w:w="3192" w:type="dxa"/>
        </w:tcPr>
        <w:p w:rsidR="00E07CE4" w:rsidRDefault="00E07CE4" w:rsidP="00E07CE4">
          <w:pPr>
            <w:pStyle w:val="Header"/>
            <w:tabs>
              <w:tab w:val="clear" w:pos="4680"/>
            </w:tabs>
            <w:jc w:val="center"/>
          </w:pPr>
          <w:r>
            <w:t>IPD</w:t>
          </w:r>
        </w:p>
      </w:tc>
      <w:tc>
        <w:tcPr>
          <w:tcW w:w="3192" w:type="dxa"/>
        </w:tcPr>
        <w:p w:rsidR="00E07CE4" w:rsidRDefault="008148A7" w:rsidP="009C0F63">
          <w:pPr>
            <w:pStyle w:val="Header"/>
            <w:jc w:val="center"/>
          </w:pPr>
          <w:r>
            <w:t>Date:</w:t>
          </w:r>
          <w:r w:rsidR="000B1F7C">
            <w:t xml:space="preserve"> </w:t>
          </w:r>
          <w:r w:rsidR="004E59E7">
            <w:t>25.</w:t>
          </w:r>
          <w:r w:rsidR="009C0F63">
            <w:t xml:space="preserve"> 0</w:t>
          </w:r>
          <w:r w:rsidR="004E59E7">
            <w:t>1.201</w:t>
          </w:r>
          <w:r w:rsidR="009C0F63">
            <w:t>9</w:t>
          </w:r>
        </w:p>
      </w:tc>
    </w:tr>
  </w:tbl>
  <w:p w:rsidR="00E07CE4" w:rsidRDefault="00E07C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49" w:rsidRDefault="00AB6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3510" o:spid="_x0000_s28673" type="#_x0000_t136" style="position:absolute;margin-left:0;margin-top:0;width:582.35pt;height:109.15pt;rotation:315;z-index:-251656192;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2D9"/>
    <w:multiLevelType w:val="hybridMultilevel"/>
    <w:tmpl w:val="BB74E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37DBF"/>
    <w:multiLevelType w:val="hybridMultilevel"/>
    <w:tmpl w:val="95F2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3420E"/>
    <w:multiLevelType w:val="hybridMultilevel"/>
    <w:tmpl w:val="202E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D21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4046070B"/>
    <w:multiLevelType w:val="hybridMultilevel"/>
    <w:tmpl w:val="C572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1DF8"/>
    <w:multiLevelType w:val="hybridMultilevel"/>
    <w:tmpl w:val="6FB4B1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313C3"/>
    <w:multiLevelType w:val="hybridMultilevel"/>
    <w:tmpl w:val="CE0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402BB"/>
    <w:multiLevelType w:val="hybridMultilevel"/>
    <w:tmpl w:val="BC40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C5DF5"/>
    <w:multiLevelType w:val="hybridMultilevel"/>
    <w:tmpl w:val="76BED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01C10"/>
    <w:multiLevelType w:val="hybridMultilevel"/>
    <w:tmpl w:val="90908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77A84"/>
    <w:multiLevelType w:val="hybridMultilevel"/>
    <w:tmpl w:val="3DF0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65EB8"/>
    <w:multiLevelType w:val="hybridMultilevel"/>
    <w:tmpl w:val="AB40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85F99"/>
    <w:multiLevelType w:val="hybridMultilevel"/>
    <w:tmpl w:val="95E4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FB0028"/>
    <w:multiLevelType w:val="hybridMultilevel"/>
    <w:tmpl w:val="6DB88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11"/>
  </w:num>
  <w:num w:numId="5">
    <w:abstractNumId w:val="6"/>
  </w:num>
  <w:num w:numId="6">
    <w:abstractNumId w:val="10"/>
  </w:num>
  <w:num w:numId="7">
    <w:abstractNumId w:val="3"/>
  </w:num>
  <w:num w:numId="8">
    <w:abstractNumId w:val="13"/>
  </w:num>
  <w:num w:numId="9">
    <w:abstractNumId w:val="1"/>
  </w:num>
  <w:num w:numId="10">
    <w:abstractNumId w:val="8"/>
  </w:num>
  <w:num w:numId="11">
    <w:abstractNumId w:val="0"/>
  </w:num>
  <w:num w:numId="12">
    <w:abstractNumId w:val="5"/>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o:shapelayout v:ext="edit">
      <o:idmap v:ext="edit" data="28"/>
    </o:shapelayout>
  </w:hdrShapeDefaults>
  <w:footnotePr>
    <w:footnote w:id="0"/>
    <w:footnote w:id="1"/>
  </w:footnotePr>
  <w:endnotePr>
    <w:endnote w:id="0"/>
    <w:endnote w:id="1"/>
  </w:endnotePr>
  <w:compat/>
  <w:rsids>
    <w:rsidRoot w:val="001C475C"/>
    <w:rsid w:val="0001185A"/>
    <w:rsid w:val="00011ACE"/>
    <w:rsid w:val="00022428"/>
    <w:rsid w:val="000247E4"/>
    <w:rsid w:val="00032D9F"/>
    <w:rsid w:val="00034B2E"/>
    <w:rsid w:val="00042DF6"/>
    <w:rsid w:val="000444DA"/>
    <w:rsid w:val="00057E06"/>
    <w:rsid w:val="00061B4E"/>
    <w:rsid w:val="00066DF8"/>
    <w:rsid w:val="00073F4A"/>
    <w:rsid w:val="00076CFD"/>
    <w:rsid w:val="00084869"/>
    <w:rsid w:val="000A4E30"/>
    <w:rsid w:val="000B1F7C"/>
    <w:rsid w:val="000B4D7A"/>
    <w:rsid w:val="000B56CA"/>
    <w:rsid w:val="000D1E43"/>
    <w:rsid w:val="000F2018"/>
    <w:rsid w:val="00111E05"/>
    <w:rsid w:val="001745F5"/>
    <w:rsid w:val="00187DF1"/>
    <w:rsid w:val="00190728"/>
    <w:rsid w:val="00190DDE"/>
    <w:rsid w:val="001942E7"/>
    <w:rsid w:val="001B2FFC"/>
    <w:rsid w:val="001B4A46"/>
    <w:rsid w:val="001C475C"/>
    <w:rsid w:val="001D60CB"/>
    <w:rsid w:val="001E588E"/>
    <w:rsid w:val="001E7D45"/>
    <w:rsid w:val="001F1B10"/>
    <w:rsid w:val="001F2210"/>
    <w:rsid w:val="001F6C64"/>
    <w:rsid w:val="00204B3C"/>
    <w:rsid w:val="002125BD"/>
    <w:rsid w:val="0021367B"/>
    <w:rsid w:val="00217499"/>
    <w:rsid w:val="00217D9A"/>
    <w:rsid w:val="002220BE"/>
    <w:rsid w:val="00224615"/>
    <w:rsid w:val="0023039B"/>
    <w:rsid w:val="00232150"/>
    <w:rsid w:val="0023445B"/>
    <w:rsid w:val="00251198"/>
    <w:rsid w:val="002546D8"/>
    <w:rsid w:val="00260681"/>
    <w:rsid w:val="00273885"/>
    <w:rsid w:val="002761FA"/>
    <w:rsid w:val="00277D66"/>
    <w:rsid w:val="00280271"/>
    <w:rsid w:val="002C4A86"/>
    <w:rsid w:val="002D15EA"/>
    <w:rsid w:val="002D2B9E"/>
    <w:rsid w:val="002E0434"/>
    <w:rsid w:val="002E4192"/>
    <w:rsid w:val="002F10E8"/>
    <w:rsid w:val="00322EDD"/>
    <w:rsid w:val="0033002C"/>
    <w:rsid w:val="0034599B"/>
    <w:rsid w:val="00355DBD"/>
    <w:rsid w:val="00363E5F"/>
    <w:rsid w:val="00371A25"/>
    <w:rsid w:val="0038033B"/>
    <w:rsid w:val="0038289A"/>
    <w:rsid w:val="00395C9F"/>
    <w:rsid w:val="003A2465"/>
    <w:rsid w:val="003A70DD"/>
    <w:rsid w:val="003D2B96"/>
    <w:rsid w:val="003D69ED"/>
    <w:rsid w:val="003E0C38"/>
    <w:rsid w:val="003E7765"/>
    <w:rsid w:val="004409EA"/>
    <w:rsid w:val="00454C16"/>
    <w:rsid w:val="00474C99"/>
    <w:rsid w:val="004769FA"/>
    <w:rsid w:val="0049290C"/>
    <w:rsid w:val="00494B6F"/>
    <w:rsid w:val="004A74E8"/>
    <w:rsid w:val="004B2E04"/>
    <w:rsid w:val="004C07EB"/>
    <w:rsid w:val="004C4E22"/>
    <w:rsid w:val="004D4F5C"/>
    <w:rsid w:val="004D69FD"/>
    <w:rsid w:val="004E249E"/>
    <w:rsid w:val="004E491D"/>
    <w:rsid w:val="004E4AD6"/>
    <w:rsid w:val="004E59E7"/>
    <w:rsid w:val="004F3CB4"/>
    <w:rsid w:val="004F6DF5"/>
    <w:rsid w:val="00501130"/>
    <w:rsid w:val="00515883"/>
    <w:rsid w:val="005205E4"/>
    <w:rsid w:val="0052597F"/>
    <w:rsid w:val="00531200"/>
    <w:rsid w:val="005531FE"/>
    <w:rsid w:val="005579E9"/>
    <w:rsid w:val="005725FA"/>
    <w:rsid w:val="00590AE0"/>
    <w:rsid w:val="005A7710"/>
    <w:rsid w:val="005B11E2"/>
    <w:rsid w:val="005E00E7"/>
    <w:rsid w:val="006035E6"/>
    <w:rsid w:val="0062222D"/>
    <w:rsid w:val="00631086"/>
    <w:rsid w:val="006448BC"/>
    <w:rsid w:val="00663CD9"/>
    <w:rsid w:val="00691ABC"/>
    <w:rsid w:val="0069332B"/>
    <w:rsid w:val="006A3969"/>
    <w:rsid w:val="006B50A8"/>
    <w:rsid w:val="006B53BA"/>
    <w:rsid w:val="006D6470"/>
    <w:rsid w:val="006D68F3"/>
    <w:rsid w:val="006D7749"/>
    <w:rsid w:val="006D7BAA"/>
    <w:rsid w:val="006E12FD"/>
    <w:rsid w:val="006F4F37"/>
    <w:rsid w:val="007031B5"/>
    <w:rsid w:val="00712DA3"/>
    <w:rsid w:val="00756263"/>
    <w:rsid w:val="007623E2"/>
    <w:rsid w:val="007A18F5"/>
    <w:rsid w:val="007B6584"/>
    <w:rsid w:val="007C078A"/>
    <w:rsid w:val="007E6B2F"/>
    <w:rsid w:val="007F1BE6"/>
    <w:rsid w:val="008075B8"/>
    <w:rsid w:val="008148A7"/>
    <w:rsid w:val="008330BC"/>
    <w:rsid w:val="00834DB1"/>
    <w:rsid w:val="00837A63"/>
    <w:rsid w:val="00857633"/>
    <w:rsid w:val="00886C59"/>
    <w:rsid w:val="00890971"/>
    <w:rsid w:val="008A2223"/>
    <w:rsid w:val="008A2E23"/>
    <w:rsid w:val="008B4DDE"/>
    <w:rsid w:val="008B690C"/>
    <w:rsid w:val="008D59D9"/>
    <w:rsid w:val="008F08AA"/>
    <w:rsid w:val="00903CCC"/>
    <w:rsid w:val="00915BC3"/>
    <w:rsid w:val="009212E3"/>
    <w:rsid w:val="009348BB"/>
    <w:rsid w:val="00935550"/>
    <w:rsid w:val="00946B7B"/>
    <w:rsid w:val="0096731A"/>
    <w:rsid w:val="00977972"/>
    <w:rsid w:val="0098168B"/>
    <w:rsid w:val="00983C5E"/>
    <w:rsid w:val="00992964"/>
    <w:rsid w:val="009962CD"/>
    <w:rsid w:val="009972D5"/>
    <w:rsid w:val="009A2CFA"/>
    <w:rsid w:val="009A3196"/>
    <w:rsid w:val="009B1FD4"/>
    <w:rsid w:val="009C0F63"/>
    <w:rsid w:val="009C5949"/>
    <w:rsid w:val="009D3011"/>
    <w:rsid w:val="009D6B74"/>
    <w:rsid w:val="009E00A1"/>
    <w:rsid w:val="009E166A"/>
    <w:rsid w:val="00A03C36"/>
    <w:rsid w:val="00A11C13"/>
    <w:rsid w:val="00A40C85"/>
    <w:rsid w:val="00A42740"/>
    <w:rsid w:val="00A533C3"/>
    <w:rsid w:val="00A61327"/>
    <w:rsid w:val="00A819DE"/>
    <w:rsid w:val="00A91A03"/>
    <w:rsid w:val="00A95211"/>
    <w:rsid w:val="00AA29F3"/>
    <w:rsid w:val="00AB616A"/>
    <w:rsid w:val="00AB6B41"/>
    <w:rsid w:val="00AB78E3"/>
    <w:rsid w:val="00AC04BA"/>
    <w:rsid w:val="00AC4C9C"/>
    <w:rsid w:val="00AD4C54"/>
    <w:rsid w:val="00AF5A45"/>
    <w:rsid w:val="00B11DF1"/>
    <w:rsid w:val="00B176A7"/>
    <w:rsid w:val="00B22D75"/>
    <w:rsid w:val="00B3268C"/>
    <w:rsid w:val="00B422F6"/>
    <w:rsid w:val="00B63190"/>
    <w:rsid w:val="00B866F1"/>
    <w:rsid w:val="00B86ECE"/>
    <w:rsid w:val="00B93731"/>
    <w:rsid w:val="00B945B2"/>
    <w:rsid w:val="00B97604"/>
    <w:rsid w:val="00BA0936"/>
    <w:rsid w:val="00BA7EB4"/>
    <w:rsid w:val="00BC106F"/>
    <w:rsid w:val="00BC3109"/>
    <w:rsid w:val="00BE7715"/>
    <w:rsid w:val="00BE7DE3"/>
    <w:rsid w:val="00BF41ED"/>
    <w:rsid w:val="00C003C9"/>
    <w:rsid w:val="00C01129"/>
    <w:rsid w:val="00C218CD"/>
    <w:rsid w:val="00C310F3"/>
    <w:rsid w:val="00C36936"/>
    <w:rsid w:val="00C4694A"/>
    <w:rsid w:val="00C53642"/>
    <w:rsid w:val="00C54D36"/>
    <w:rsid w:val="00C61478"/>
    <w:rsid w:val="00C61925"/>
    <w:rsid w:val="00C67C7D"/>
    <w:rsid w:val="00C9504C"/>
    <w:rsid w:val="00C97D86"/>
    <w:rsid w:val="00CA5EED"/>
    <w:rsid w:val="00CD0A72"/>
    <w:rsid w:val="00CE0931"/>
    <w:rsid w:val="00CE6778"/>
    <w:rsid w:val="00D1081D"/>
    <w:rsid w:val="00D1133C"/>
    <w:rsid w:val="00D1374B"/>
    <w:rsid w:val="00D157D9"/>
    <w:rsid w:val="00D2076D"/>
    <w:rsid w:val="00D30DC4"/>
    <w:rsid w:val="00D56CA3"/>
    <w:rsid w:val="00D61F29"/>
    <w:rsid w:val="00D71B21"/>
    <w:rsid w:val="00D7324C"/>
    <w:rsid w:val="00D81602"/>
    <w:rsid w:val="00D818FA"/>
    <w:rsid w:val="00D94F2B"/>
    <w:rsid w:val="00DB1FC1"/>
    <w:rsid w:val="00DB635B"/>
    <w:rsid w:val="00DC161B"/>
    <w:rsid w:val="00DD481A"/>
    <w:rsid w:val="00DF2BC5"/>
    <w:rsid w:val="00DF3E56"/>
    <w:rsid w:val="00DF7044"/>
    <w:rsid w:val="00E07CE4"/>
    <w:rsid w:val="00E13979"/>
    <w:rsid w:val="00E268DD"/>
    <w:rsid w:val="00E51468"/>
    <w:rsid w:val="00E56671"/>
    <w:rsid w:val="00E57C6E"/>
    <w:rsid w:val="00E80789"/>
    <w:rsid w:val="00E8488E"/>
    <w:rsid w:val="00EA28C4"/>
    <w:rsid w:val="00EB02B7"/>
    <w:rsid w:val="00EC4479"/>
    <w:rsid w:val="00EC4554"/>
    <w:rsid w:val="00EE79A8"/>
    <w:rsid w:val="00EF0E2B"/>
    <w:rsid w:val="00EF1D7C"/>
    <w:rsid w:val="00F024CA"/>
    <w:rsid w:val="00F05054"/>
    <w:rsid w:val="00F20FC7"/>
    <w:rsid w:val="00F24212"/>
    <w:rsid w:val="00F25C1D"/>
    <w:rsid w:val="00F26BAC"/>
    <w:rsid w:val="00F422CE"/>
    <w:rsid w:val="00F555DE"/>
    <w:rsid w:val="00F62932"/>
    <w:rsid w:val="00F67957"/>
    <w:rsid w:val="00F76F23"/>
    <w:rsid w:val="00F91B09"/>
    <w:rsid w:val="00FA2591"/>
    <w:rsid w:val="00FA3F67"/>
    <w:rsid w:val="00FB1E95"/>
    <w:rsid w:val="00FE1A6D"/>
    <w:rsid w:val="00FF1F64"/>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5C"/>
    <w:pPr>
      <w:ind w:left="720"/>
      <w:contextualSpacing/>
    </w:pPr>
  </w:style>
  <w:style w:type="paragraph" w:styleId="NoSpacing">
    <w:name w:val="No Spacing"/>
    <w:link w:val="NoSpacingChar"/>
    <w:uiPriority w:val="1"/>
    <w:qFormat/>
    <w:rsid w:val="00CA5EED"/>
    <w:pPr>
      <w:spacing w:after="0" w:line="240" w:lineRule="auto"/>
    </w:pPr>
  </w:style>
  <w:style w:type="table" w:styleId="TableGrid">
    <w:name w:val="Table Grid"/>
    <w:basedOn w:val="TableNormal"/>
    <w:uiPriority w:val="59"/>
    <w:rsid w:val="00C97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81"/>
  </w:style>
  <w:style w:type="paragraph" w:styleId="Footer">
    <w:name w:val="footer"/>
    <w:basedOn w:val="Normal"/>
    <w:link w:val="FooterChar"/>
    <w:uiPriority w:val="99"/>
    <w:unhideWhenUsed/>
    <w:rsid w:val="0026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81"/>
  </w:style>
  <w:style w:type="paragraph" w:styleId="BalloonText">
    <w:name w:val="Balloon Text"/>
    <w:basedOn w:val="Normal"/>
    <w:link w:val="BalloonTextChar"/>
    <w:uiPriority w:val="99"/>
    <w:semiHidden/>
    <w:unhideWhenUsed/>
    <w:rsid w:val="00260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81"/>
    <w:rPr>
      <w:rFonts w:ascii="Tahoma" w:hAnsi="Tahoma" w:cs="Tahoma"/>
      <w:sz w:val="16"/>
      <w:szCs w:val="16"/>
    </w:rPr>
  </w:style>
  <w:style w:type="character" w:customStyle="1" w:styleId="NoSpacingChar">
    <w:name w:val="No Spacing Char"/>
    <w:basedOn w:val="DefaultParagraphFont"/>
    <w:link w:val="NoSpacing"/>
    <w:uiPriority w:val="1"/>
    <w:rsid w:val="002606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IIHMR</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HDT</cp:lastModifiedBy>
  <cp:revision>24</cp:revision>
  <cp:lastPrinted>2016-03-30T10:04:00Z</cp:lastPrinted>
  <dcterms:created xsi:type="dcterms:W3CDTF">2018-11-07T05:42:00Z</dcterms:created>
  <dcterms:modified xsi:type="dcterms:W3CDTF">2019-02-19T06:28:00Z</dcterms:modified>
</cp:coreProperties>
</file>